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8ECF4A" w14:textId="186841AC" w:rsidR="006654F4" w:rsidRPr="00832402" w:rsidRDefault="00832402" w:rsidP="004316E5">
      <w:pPr>
        <w:spacing w:before="120" w:after="0"/>
        <w:rPr>
          <w:rFonts w:ascii="Calibri" w:eastAsia="Calibri" w:hAnsi="Calibri" w:cs="Calibri"/>
          <w:color w:val="000000" w:themeColor="text1"/>
        </w:rPr>
      </w:pPr>
      <w:r w:rsidRPr="00832402">
        <w:rPr>
          <w:rFonts w:ascii="Calibri" w:eastAsia="Calibri" w:hAnsi="Calibri" w:cs="Calibri"/>
          <w:color w:val="000000" w:themeColor="text1"/>
        </w:rPr>
        <w:t xml:space="preserve">Now, more than ever before, it is crucial that Congress support programs that seek to address </w:t>
      </w:r>
      <w:r w:rsidR="000805FE">
        <w:rPr>
          <w:rFonts w:ascii="Calibri" w:eastAsia="Calibri" w:hAnsi="Calibri" w:cs="Calibri"/>
          <w:color w:val="000000" w:themeColor="text1"/>
        </w:rPr>
        <w:t>growing</w:t>
      </w:r>
      <w:r w:rsidRPr="00832402">
        <w:rPr>
          <w:rFonts w:ascii="Calibri" w:eastAsia="Calibri" w:hAnsi="Calibri" w:cs="Calibri"/>
          <w:color w:val="000000" w:themeColor="text1"/>
        </w:rPr>
        <w:t xml:space="preserve"> health care crises in rural America. </w:t>
      </w:r>
      <w:r w:rsidR="00725652">
        <w:rPr>
          <w:rFonts w:ascii="Calibri" w:eastAsia="Calibri" w:hAnsi="Calibri" w:cs="Calibri"/>
          <w:color w:val="000000" w:themeColor="text1"/>
        </w:rPr>
        <w:t>R</w:t>
      </w:r>
      <w:r w:rsidRPr="00832402">
        <w:rPr>
          <w:rFonts w:ascii="Calibri" w:eastAsia="Calibri" w:hAnsi="Calibri" w:cs="Calibri"/>
          <w:color w:val="000000" w:themeColor="text1"/>
        </w:rPr>
        <w:t xml:space="preserve">elief to address the unique needs of rural America </w:t>
      </w:r>
      <w:r w:rsidR="00FD2EDB" w:rsidRPr="00832402">
        <w:rPr>
          <w:rFonts w:ascii="Calibri" w:eastAsia="Calibri" w:hAnsi="Calibri" w:cs="Calibri"/>
          <w:color w:val="000000" w:themeColor="text1"/>
        </w:rPr>
        <w:t xml:space="preserve">is needed </w:t>
      </w:r>
      <w:r w:rsidRPr="00832402">
        <w:rPr>
          <w:rFonts w:ascii="Calibri" w:eastAsia="Calibri" w:hAnsi="Calibri" w:cs="Calibri"/>
          <w:color w:val="000000" w:themeColor="text1"/>
        </w:rPr>
        <w:t xml:space="preserve">through the </w:t>
      </w:r>
      <w:r w:rsidR="00725652">
        <w:rPr>
          <w:rFonts w:ascii="Calibri" w:eastAsia="Calibri" w:hAnsi="Calibri" w:cs="Calibri"/>
          <w:color w:val="000000" w:themeColor="text1"/>
        </w:rPr>
        <w:t xml:space="preserve">FY2025 </w:t>
      </w:r>
      <w:r w:rsidRPr="00832402">
        <w:rPr>
          <w:rFonts w:ascii="Calibri" w:eastAsia="Calibri" w:hAnsi="Calibri" w:cs="Calibri"/>
          <w:color w:val="000000" w:themeColor="text1"/>
        </w:rPr>
        <w:t>appropriations bill</w:t>
      </w:r>
      <w:r w:rsidR="00725652">
        <w:rPr>
          <w:rFonts w:ascii="Calibri" w:eastAsia="Calibri" w:hAnsi="Calibri" w:cs="Calibri"/>
          <w:color w:val="000000" w:themeColor="text1"/>
        </w:rPr>
        <w:t>s</w:t>
      </w:r>
      <w:r w:rsidRPr="00832402">
        <w:rPr>
          <w:rFonts w:ascii="Calibri" w:eastAsia="Calibri" w:hAnsi="Calibri" w:cs="Calibri"/>
          <w:color w:val="000000" w:themeColor="text1"/>
        </w:rPr>
        <w:t xml:space="preserve">. </w:t>
      </w:r>
      <w:r w:rsidR="00095925">
        <w:rPr>
          <w:rFonts w:ascii="Calibri" w:eastAsia="Calibri" w:hAnsi="Calibri" w:cs="Calibri"/>
          <w:color w:val="000000" w:themeColor="text1"/>
        </w:rPr>
        <w:t xml:space="preserve"> </w:t>
      </w:r>
      <w:r w:rsidRPr="00832402">
        <w:rPr>
          <w:rFonts w:ascii="Calibri" w:eastAsia="Calibri" w:hAnsi="Calibri" w:cs="Calibri"/>
          <w:color w:val="000000" w:themeColor="text1"/>
        </w:rPr>
        <w:t xml:space="preserve">Rural </w:t>
      </w:r>
      <w:r w:rsidR="00520FA8">
        <w:rPr>
          <w:rFonts w:ascii="Calibri" w:eastAsia="Calibri" w:hAnsi="Calibri" w:cs="Calibri"/>
          <w:color w:val="000000" w:themeColor="text1"/>
        </w:rPr>
        <w:t>h</w:t>
      </w:r>
      <w:r w:rsidRPr="00832402">
        <w:rPr>
          <w:rFonts w:ascii="Calibri" w:eastAsia="Calibri" w:hAnsi="Calibri" w:cs="Calibri"/>
          <w:color w:val="000000" w:themeColor="text1"/>
        </w:rPr>
        <w:t xml:space="preserve">ealth discretionary spending is a relatively small amount but is vitally important for maintaining access to care for individuals living in rural America. </w:t>
      </w:r>
      <w:r w:rsidR="00EE03E2">
        <w:rPr>
          <w:rFonts w:ascii="Calibri" w:eastAsia="Calibri" w:hAnsi="Calibri" w:cs="Calibri"/>
          <w:color w:val="000000" w:themeColor="text1"/>
        </w:rPr>
        <w:t>In a</w:t>
      </w:r>
      <w:r w:rsidRPr="00832402">
        <w:rPr>
          <w:rFonts w:ascii="Calibri" w:eastAsia="Calibri" w:hAnsi="Calibri" w:cs="Calibri"/>
          <w:color w:val="000000" w:themeColor="text1"/>
        </w:rPr>
        <w:t>ddition</w:t>
      </w:r>
      <w:r w:rsidR="00EE03E2">
        <w:rPr>
          <w:rFonts w:ascii="Calibri" w:eastAsia="Calibri" w:hAnsi="Calibri" w:cs="Calibri"/>
          <w:color w:val="000000" w:themeColor="text1"/>
        </w:rPr>
        <w:t xml:space="preserve"> to core rural health programs, </w:t>
      </w:r>
      <w:r w:rsidRPr="00832402">
        <w:rPr>
          <w:rFonts w:ascii="Calibri" w:eastAsia="Calibri" w:hAnsi="Calibri" w:cs="Calibri"/>
          <w:color w:val="000000" w:themeColor="text1"/>
        </w:rPr>
        <w:t>NRHA urges Congress to support the following priority requests to significantly improve rural health care access and affordability</w:t>
      </w:r>
      <w:r w:rsidR="0075503B">
        <w:rPr>
          <w:rFonts w:ascii="Calibri" w:eastAsia="Calibri" w:hAnsi="Calibri" w:cs="Calibri"/>
          <w:color w:val="000000" w:themeColor="text1"/>
        </w:rPr>
        <w:t>.</w:t>
      </w:r>
    </w:p>
    <w:p w14:paraId="0624C03B" w14:textId="7EFE9CDD" w:rsidR="00F20F64" w:rsidRPr="002A4904" w:rsidRDefault="00684394" w:rsidP="004316E5">
      <w:pPr>
        <w:pStyle w:val="ListParagraph"/>
        <w:numPr>
          <w:ilvl w:val="0"/>
          <w:numId w:val="4"/>
        </w:numPr>
        <w:spacing w:before="120" w:after="0"/>
        <w:contextualSpacing w:val="0"/>
        <w:rPr>
          <w:rFonts w:ascii="Lato" w:hAnsi="Lato"/>
          <w:b/>
          <w:bCs/>
          <w:color w:val="404040"/>
          <w:shd w:val="clear" w:color="auto" w:fill="FFFFFF"/>
        </w:rPr>
      </w:pPr>
      <w:r>
        <w:rPr>
          <w:rFonts w:ascii="Calibri" w:eastAsia="Calibri" w:hAnsi="Calibri" w:cs="Calibri"/>
          <w:b/>
          <w:bCs/>
          <w:color w:val="000000" w:themeColor="text1"/>
          <w:u w:val="single"/>
        </w:rPr>
        <w:t>Devote</w:t>
      </w:r>
      <w:r w:rsidRPr="00F54843">
        <w:rPr>
          <w:rFonts w:ascii="Calibri" w:eastAsia="Calibri" w:hAnsi="Calibri" w:cs="Calibri"/>
          <w:b/>
          <w:bCs/>
          <w:color w:val="000000" w:themeColor="text1"/>
          <w:u w:val="single"/>
        </w:rPr>
        <w:t xml:space="preserve"> </w:t>
      </w:r>
      <w:r w:rsidR="00F20F64">
        <w:rPr>
          <w:rFonts w:ascii="Calibri" w:eastAsia="Calibri" w:hAnsi="Calibri" w:cs="Calibri"/>
          <w:b/>
          <w:bCs/>
          <w:color w:val="000000" w:themeColor="text1"/>
          <w:u w:val="single"/>
        </w:rPr>
        <w:t>resource</w:t>
      </w:r>
      <w:r w:rsidR="005537CE">
        <w:rPr>
          <w:rFonts w:ascii="Calibri" w:eastAsia="Calibri" w:hAnsi="Calibri" w:cs="Calibri"/>
          <w:b/>
          <w:bCs/>
          <w:color w:val="000000" w:themeColor="text1"/>
          <w:u w:val="single"/>
        </w:rPr>
        <w:t>s</w:t>
      </w:r>
      <w:r w:rsidR="00F20F64">
        <w:rPr>
          <w:rFonts w:ascii="Calibri" w:eastAsia="Calibri" w:hAnsi="Calibri" w:cs="Calibri"/>
          <w:b/>
          <w:bCs/>
          <w:color w:val="000000" w:themeColor="text1"/>
          <w:u w:val="single"/>
        </w:rPr>
        <w:t xml:space="preserve"> towards Rural Hospital Cybersecurity. </w:t>
      </w:r>
      <w:r w:rsidR="00CE7650">
        <w:rPr>
          <w:rFonts w:ascii="Calibri" w:eastAsia="Calibri" w:hAnsi="Calibri" w:cs="Calibri"/>
          <w:color w:val="000000" w:themeColor="text1"/>
        </w:rPr>
        <w:t>The Small Hospital Improvement Program (SHIP)</w:t>
      </w:r>
      <w:r w:rsidR="006654F4">
        <w:rPr>
          <w:rFonts w:ascii="Calibri" w:eastAsia="Calibri" w:hAnsi="Calibri" w:cs="Calibri"/>
          <w:color w:val="000000" w:themeColor="text1"/>
        </w:rPr>
        <w:t>,</w:t>
      </w:r>
      <w:r w:rsidR="00CE7650">
        <w:rPr>
          <w:rFonts w:ascii="Calibri" w:eastAsia="Calibri" w:hAnsi="Calibri" w:cs="Calibri"/>
          <w:color w:val="000000" w:themeColor="text1"/>
        </w:rPr>
        <w:t xml:space="preserve"> within the </w:t>
      </w:r>
      <w:r w:rsidRPr="00CE7650">
        <w:rPr>
          <w:rFonts w:ascii="Calibri" w:eastAsia="Calibri" w:hAnsi="Calibri" w:cs="Calibri"/>
          <w:color w:val="000000" w:themeColor="text1"/>
        </w:rPr>
        <w:t>Medicare Rural Hospital Flexibility Grant Program</w:t>
      </w:r>
      <w:r w:rsidR="006654F4">
        <w:rPr>
          <w:rFonts w:ascii="Calibri" w:eastAsia="Calibri" w:hAnsi="Calibri" w:cs="Calibri"/>
          <w:color w:val="000000" w:themeColor="text1"/>
        </w:rPr>
        <w:t>,</w:t>
      </w:r>
      <w:r w:rsidR="00256DBF">
        <w:rPr>
          <w:rFonts w:ascii="Calibri" w:eastAsia="Calibri" w:hAnsi="Calibri" w:cs="Calibri"/>
          <w:color w:val="000000" w:themeColor="text1"/>
        </w:rPr>
        <w:t xml:space="preserve"> is used to assist rural hospitals with purchase of HIT and equipment, among other activities.  In FY25, NRHA calls for an increase in fund</w:t>
      </w:r>
      <w:r w:rsidR="00A332EF">
        <w:rPr>
          <w:rFonts w:ascii="Calibri" w:eastAsia="Calibri" w:hAnsi="Calibri" w:cs="Calibri"/>
          <w:color w:val="000000" w:themeColor="text1"/>
        </w:rPr>
        <w:t>ing</w:t>
      </w:r>
      <w:r w:rsidR="00256DBF">
        <w:rPr>
          <w:rFonts w:ascii="Calibri" w:eastAsia="Calibri" w:hAnsi="Calibri" w:cs="Calibri"/>
          <w:color w:val="000000" w:themeColor="text1"/>
        </w:rPr>
        <w:t xml:space="preserve"> to support</w:t>
      </w:r>
      <w:r w:rsidR="00AD3E9D">
        <w:rPr>
          <w:rFonts w:ascii="Calibri" w:eastAsia="Calibri" w:hAnsi="Calibri" w:cs="Calibri"/>
          <w:color w:val="000000" w:themeColor="text1"/>
        </w:rPr>
        <w:t xml:space="preserve"> small rural hospital readiness again cyber security attacks.  </w:t>
      </w:r>
      <w:r w:rsidR="008B37FC" w:rsidRPr="008B37FC">
        <w:rPr>
          <w:rFonts w:ascii="Calibri" w:eastAsia="Calibri" w:hAnsi="Calibri" w:cs="Calibri"/>
          <w:color w:val="000000" w:themeColor="text1"/>
        </w:rPr>
        <w:t xml:space="preserve">Rural health care organizations are in urgent need of increased cybersecurity measures to address the growing threats and vulnerabilities present with the increase of digital patient records. </w:t>
      </w:r>
      <w:r w:rsidR="008B37FC">
        <w:rPr>
          <w:rFonts w:ascii="Calibri" w:eastAsia="Calibri" w:hAnsi="Calibri" w:cs="Calibri"/>
          <w:color w:val="000000" w:themeColor="text1"/>
        </w:rPr>
        <w:t xml:space="preserve">As such, </w:t>
      </w:r>
      <w:r w:rsidR="00B07138">
        <w:rPr>
          <w:rFonts w:ascii="Calibri" w:eastAsia="Calibri" w:hAnsi="Calibri" w:cs="Calibri"/>
          <w:color w:val="000000" w:themeColor="text1"/>
        </w:rPr>
        <w:t xml:space="preserve">Congress should provide </w:t>
      </w:r>
      <w:r w:rsidR="00B07138" w:rsidRPr="002551F0">
        <w:rPr>
          <w:rFonts w:ascii="Calibri" w:eastAsia="Calibri" w:hAnsi="Calibri" w:cs="Calibri"/>
          <w:b/>
          <w:bCs/>
          <w:color w:val="000000" w:themeColor="text1"/>
        </w:rPr>
        <w:t xml:space="preserve">$60 million in </w:t>
      </w:r>
      <w:r w:rsidR="00B971BE" w:rsidRPr="002551F0">
        <w:rPr>
          <w:rFonts w:ascii="Calibri" w:eastAsia="Calibri" w:hAnsi="Calibri" w:cs="Calibri"/>
          <w:b/>
          <w:bCs/>
          <w:color w:val="000000" w:themeColor="text1"/>
        </w:rPr>
        <w:t>SHIP</w:t>
      </w:r>
      <w:r w:rsidR="00B971BE">
        <w:rPr>
          <w:rFonts w:ascii="Calibri" w:eastAsia="Calibri" w:hAnsi="Calibri" w:cs="Calibri"/>
          <w:color w:val="000000" w:themeColor="text1"/>
        </w:rPr>
        <w:t xml:space="preserve"> </w:t>
      </w:r>
      <w:r w:rsidR="00B971BE" w:rsidRPr="002A4904">
        <w:rPr>
          <w:rFonts w:ascii="Calibri" w:eastAsia="Calibri" w:hAnsi="Calibri" w:cs="Calibri"/>
          <w:b/>
          <w:bCs/>
          <w:color w:val="000000" w:themeColor="text1"/>
        </w:rPr>
        <w:t xml:space="preserve">Program </w:t>
      </w:r>
      <w:r w:rsidR="00B07138" w:rsidRPr="002A4904">
        <w:rPr>
          <w:rFonts w:ascii="Calibri" w:eastAsia="Calibri" w:hAnsi="Calibri" w:cs="Calibri"/>
          <w:b/>
          <w:bCs/>
          <w:color w:val="000000" w:themeColor="text1"/>
        </w:rPr>
        <w:t>funding</w:t>
      </w:r>
      <w:r w:rsidR="00B971BE">
        <w:rPr>
          <w:rFonts w:ascii="Calibri" w:eastAsia="Calibri" w:hAnsi="Calibri" w:cs="Calibri"/>
          <w:color w:val="000000" w:themeColor="text1"/>
        </w:rPr>
        <w:t xml:space="preserve">, an increase of </w:t>
      </w:r>
      <w:r w:rsidR="00B07138">
        <w:rPr>
          <w:rFonts w:ascii="Calibri" w:eastAsia="Calibri" w:hAnsi="Calibri" w:cs="Calibri"/>
          <w:color w:val="000000" w:themeColor="text1"/>
        </w:rPr>
        <w:t>$3</w:t>
      </w:r>
      <w:r w:rsidR="000711DF">
        <w:rPr>
          <w:rFonts w:ascii="Calibri" w:eastAsia="Calibri" w:hAnsi="Calibri" w:cs="Calibri"/>
          <w:color w:val="000000" w:themeColor="text1"/>
        </w:rPr>
        <w:t>8 million</w:t>
      </w:r>
      <w:r w:rsidR="00B07138">
        <w:rPr>
          <w:rFonts w:ascii="Calibri" w:eastAsia="Calibri" w:hAnsi="Calibri" w:cs="Calibri"/>
          <w:color w:val="000000" w:themeColor="text1"/>
        </w:rPr>
        <w:t xml:space="preserve"> </w:t>
      </w:r>
      <w:r w:rsidR="002551F0">
        <w:rPr>
          <w:rFonts w:ascii="Calibri" w:eastAsia="Calibri" w:hAnsi="Calibri" w:cs="Calibri"/>
          <w:color w:val="000000" w:themeColor="text1"/>
        </w:rPr>
        <w:t xml:space="preserve">per grantee </w:t>
      </w:r>
      <w:r w:rsidR="00B971BE">
        <w:rPr>
          <w:rFonts w:ascii="Calibri" w:eastAsia="Calibri" w:hAnsi="Calibri" w:cs="Calibri"/>
          <w:color w:val="000000" w:themeColor="text1"/>
        </w:rPr>
        <w:t xml:space="preserve">specifically for cybersecurity preparation.  Total funding for the </w:t>
      </w:r>
      <w:r w:rsidR="00B971BE" w:rsidRPr="002A4904">
        <w:rPr>
          <w:rFonts w:ascii="Calibri" w:eastAsia="Calibri" w:hAnsi="Calibri" w:cs="Calibri"/>
          <w:b/>
          <w:bCs/>
          <w:color w:val="000000" w:themeColor="text1"/>
        </w:rPr>
        <w:t>Flex line for FY25 would be $10</w:t>
      </w:r>
      <w:r w:rsidR="002A4904">
        <w:rPr>
          <w:rFonts w:ascii="Calibri" w:eastAsia="Calibri" w:hAnsi="Calibri" w:cs="Calibri"/>
          <w:b/>
          <w:bCs/>
          <w:color w:val="000000" w:themeColor="text1"/>
        </w:rPr>
        <w:t>2</w:t>
      </w:r>
      <w:r w:rsidR="002A4904" w:rsidRPr="002A4904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="00B971BE" w:rsidRPr="002A4904">
        <w:rPr>
          <w:rFonts w:ascii="Calibri" w:eastAsia="Calibri" w:hAnsi="Calibri" w:cs="Calibri"/>
          <w:b/>
          <w:bCs/>
          <w:color w:val="000000" w:themeColor="text1"/>
        </w:rPr>
        <w:t>million.</w:t>
      </w:r>
      <w:r w:rsidR="00B971BE" w:rsidRPr="002A4904">
        <w:rPr>
          <w:rFonts w:ascii="Calibri" w:eastAsia="Calibri" w:hAnsi="Calibri" w:cs="Calibri"/>
          <w:b/>
          <w:bCs/>
          <w:color w:val="000000" w:themeColor="text1"/>
          <w:sz w:val="21"/>
          <w:szCs w:val="21"/>
        </w:rPr>
        <w:t xml:space="preserve"> </w:t>
      </w:r>
    </w:p>
    <w:p w14:paraId="60D73B3D" w14:textId="6F67596A" w:rsidR="008F1B05" w:rsidRPr="00044F77" w:rsidRDefault="00CD43C0" w:rsidP="004316E5">
      <w:pPr>
        <w:pStyle w:val="ListParagraph"/>
        <w:numPr>
          <w:ilvl w:val="0"/>
          <w:numId w:val="4"/>
        </w:numPr>
        <w:spacing w:before="120" w:after="0"/>
        <w:contextualSpacing w:val="0"/>
        <w:rPr>
          <w:rFonts w:ascii="Calibri" w:eastAsia="Calibri" w:hAnsi="Calibri" w:cs="Calibri"/>
          <w:color w:val="000000" w:themeColor="text1"/>
        </w:rPr>
      </w:pPr>
      <w:r w:rsidRPr="00CD43C0">
        <w:rPr>
          <w:rFonts w:ascii="Calibri" w:eastAsia="Calibri" w:hAnsi="Calibri" w:cs="Calibri"/>
          <w:b/>
          <w:bCs/>
          <w:color w:val="000000" w:themeColor="text1"/>
          <w:u w:val="single"/>
        </w:rPr>
        <w:t>Rural Hospital Stabilization Pilot Program</w:t>
      </w:r>
      <w:r w:rsidR="00D35BF7">
        <w:rPr>
          <w:rFonts w:ascii="Calibri" w:eastAsia="Calibri" w:hAnsi="Calibri" w:cs="Calibri"/>
          <w:b/>
          <w:bCs/>
          <w:color w:val="000000" w:themeColor="text1"/>
          <w:u w:val="single"/>
        </w:rPr>
        <w:t xml:space="preserve"> (Under </w:t>
      </w:r>
      <w:r w:rsidR="00D35BF7" w:rsidRPr="00D35BF7">
        <w:rPr>
          <w:rFonts w:ascii="Calibri" w:eastAsia="Calibri" w:hAnsi="Calibri" w:cs="Calibri"/>
          <w:b/>
          <w:bCs/>
          <w:color w:val="000000" w:themeColor="text1"/>
          <w:u w:val="single"/>
        </w:rPr>
        <w:t>Rural Health Policy Development</w:t>
      </w:r>
      <w:r w:rsidR="00D35BF7">
        <w:rPr>
          <w:rFonts w:ascii="Calibri" w:eastAsia="Calibri" w:hAnsi="Calibri" w:cs="Calibri"/>
          <w:b/>
          <w:bCs/>
          <w:color w:val="000000" w:themeColor="text1"/>
          <w:u w:val="single"/>
        </w:rPr>
        <w:t>)</w:t>
      </w:r>
      <w:r w:rsidR="110A7185" w:rsidRPr="00CD43C0">
        <w:rPr>
          <w:rFonts w:ascii="Calibri" w:eastAsia="Calibri" w:hAnsi="Calibri" w:cs="Calibri"/>
          <w:b/>
          <w:bCs/>
          <w:color w:val="000000" w:themeColor="text1"/>
          <w:u w:val="single"/>
        </w:rPr>
        <w:t>.</w:t>
      </w:r>
      <w:r w:rsidR="110A7185" w:rsidRPr="423DB878">
        <w:rPr>
          <w:rFonts w:ascii="Calibri" w:eastAsia="Calibri" w:hAnsi="Calibri" w:cs="Calibri"/>
          <w:color w:val="000000" w:themeColor="text1"/>
        </w:rPr>
        <w:t xml:space="preserve"> Since 2010, </w:t>
      </w:r>
      <w:r w:rsidR="00FD2EDB">
        <w:rPr>
          <w:rFonts w:ascii="Calibri" w:eastAsia="Calibri" w:hAnsi="Calibri" w:cs="Calibri"/>
          <w:color w:val="000000" w:themeColor="text1"/>
        </w:rPr>
        <w:t xml:space="preserve">nearly 170 </w:t>
      </w:r>
      <w:r w:rsidR="110A7185" w:rsidRPr="423DB878">
        <w:rPr>
          <w:rFonts w:ascii="Calibri" w:eastAsia="Calibri" w:hAnsi="Calibri" w:cs="Calibri"/>
          <w:color w:val="000000" w:themeColor="text1"/>
        </w:rPr>
        <w:t xml:space="preserve">rural hospitals have </w:t>
      </w:r>
      <w:r w:rsidR="001F0161">
        <w:rPr>
          <w:rFonts w:ascii="Calibri" w:eastAsia="Calibri" w:hAnsi="Calibri" w:cs="Calibri"/>
          <w:color w:val="000000" w:themeColor="text1"/>
        </w:rPr>
        <w:t xml:space="preserve">closed or </w:t>
      </w:r>
      <w:r w:rsidR="00FD2EDB">
        <w:rPr>
          <w:rFonts w:ascii="Calibri" w:eastAsia="Calibri" w:hAnsi="Calibri" w:cs="Calibri"/>
          <w:color w:val="000000" w:themeColor="text1"/>
        </w:rPr>
        <w:t xml:space="preserve">discontinued </w:t>
      </w:r>
      <w:r w:rsidR="00C10E68">
        <w:rPr>
          <w:rFonts w:ascii="Calibri" w:eastAsia="Calibri" w:hAnsi="Calibri" w:cs="Calibri"/>
          <w:color w:val="000000" w:themeColor="text1"/>
        </w:rPr>
        <w:t xml:space="preserve">inpatient services. </w:t>
      </w:r>
      <w:r w:rsidR="00F626D4">
        <w:rPr>
          <w:rFonts w:ascii="Calibri" w:eastAsia="Calibri" w:hAnsi="Calibri" w:cs="Calibri"/>
          <w:color w:val="000000" w:themeColor="text1"/>
        </w:rPr>
        <w:t xml:space="preserve">Currently half of rural hospitals are operating in the red. </w:t>
      </w:r>
      <w:r w:rsidR="00A51615" w:rsidRPr="423DB878">
        <w:rPr>
          <w:rFonts w:ascii="Calibri" w:eastAsia="Calibri" w:hAnsi="Calibri" w:cs="Calibri"/>
          <w:color w:val="000000" w:themeColor="text1"/>
        </w:rPr>
        <w:t>To help keep rural hospital doors open, NRHA urges Congress to fund</w:t>
      </w:r>
      <w:r w:rsidR="00A51615">
        <w:rPr>
          <w:rFonts w:ascii="Calibri" w:eastAsia="Calibri" w:hAnsi="Calibri" w:cs="Calibri"/>
          <w:color w:val="000000" w:themeColor="text1"/>
        </w:rPr>
        <w:t xml:space="preserve"> </w:t>
      </w:r>
      <w:r>
        <w:rPr>
          <w:rFonts w:ascii="Calibri" w:eastAsia="Calibri" w:hAnsi="Calibri" w:cs="Calibri"/>
          <w:color w:val="000000" w:themeColor="text1"/>
        </w:rPr>
        <w:t xml:space="preserve">the </w:t>
      </w:r>
      <w:r w:rsidRPr="00E84B24">
        <w:rPr>
          <w:rFonts w:ascii="Calibri" w:eastAsia="Calibri" w:hAnsi="Calibri" w:cs="Calibri"/>
          <w:b/>
          <w:bCs/>
          <w:color w:val="000000" w:themeColor="text1"/>
        </w:rPr>
        <w:t xml:space="preserve">Rural Hospital Stabilization Pilot Program </w:t>
      </w:r>
      <w:r w:rsidR="00A51615" w:rsidRPr="00E84B24">
        <w:rPr>
          <w:rFonts w:ascii="Calibri" w:eastAsia="Calibri" w:hAnsi="Calibri" w:cs="Calibri"/>
          <w:b/>
          <w:bCs/>
          <w:color w:val="000000" w:themeColor="text1"/>
        </w:rPr>
        <w:t xml:space="preserve">at </w:t>
      </w:r>
      <w:r w:rsidR="008F1B05" w:rsidRPr="00E84B24">
        <w:rPr>
          <w:rFonts w:ascii="Calibri" w:eastAsia="Calibri" w:hAnsi="Calibri" w:cs="Calibri"/>
          <w:b/>
          <w:bCs/>
          <w:color w:val="000000" w:themeColor="text1"/>
        </w:rPr>
        <w:t>$10 million for FY25</w:t>
      </w:r>
      <w:r w:rsidR="008F1B05">
        <w:rPr>
          <w:rFonts w:ascii="Calibri" w:eastAsia="Calibri" w:hAnsi="Calibri" w:cs="Calibri"/>
          <w:color w:val="000000" w:themeColor="text1"/>
        </w:rPr>
        <w:t xml:space="preserve">.  </w:t>
      </w:r>
      <w:r w:rsidR="00A51615">
        <w:rPr>
          <w:rFonts w:ascii="Calibri" w:eastAsia="Calibri" w:hAnsi="Calibri" w:cs="Calibri"/>
          <w:color w:val="000000" w:themeColor="text1"/>
        </w:rPr>
        <w:t xml:space="preserve">The purpose of the program </w:t>
      </w:r>
      <w:r w:rsidRPr="00CD43C0">
        <w:rPr>
          <w:rFonts w:ascii="Calibri" w:eastAsia="Calibri" w:hAnsi="Calibri" w:cs="Calibri"/>
          <w:color w:val="000000" w:themeColor="text1"/>
        </w:rPr>
        <w:t xml:space="preserve">is to improve health care in rural areas by providing in-depth technical assistance (TA) to rural hospitals to enhance and/or expand service lines to meet local </w:t>
      </w:r>
      <w:proofErr w:type="gramStart"/>
      <w:r w:rsidRPr="00CD43C0">
        <w:rPr>
          <w:rFonts w:ascii="Calibri" w:eastAsia="Calibri" w:hAnsi="Calibri" w:cs="Calibri"/>
          <w:color w:val="000000" w:themeColor="text1"/>
        </w:rPr>
        <w:t>need</w:t>
      </w:r>
      <w:proofErr w:type="gramEnd"/>
      <w:r w:rsidRPr="00CD43C0">
        <w:rPr>
          <w:rFonts w:ascii="Calibri" w:eastAsia="Calibri" w:hAnsi="Calibri" w:cs="Calibri"/>
          <w:color w:val="000000" w:themeColor="text1"/>
        </w:rPr>
        <w:t xml:space="preserve"> and keep health care services available locally. </w:t>
      </w:r>
    </w:p>
    <w:p w14:paraId="5A3142CA" w14:textId="6798A27B" w:rsidR="00684394" w:rsidRDefault="00E84B24" w:rsidP="004316E5">
      <w:pPr>
        <w:pStyle w:val="ListParagraph"/>
        <w:numPr>
          <w:ilvl w:val="0"/>
          <w:numId w:val="4"/>
        </w:numPr>
        <w:spacing w:before="120" w:after="0"/>
        <w:contextualSpacing w:val="0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b/>
          <w:bCs/>
          <w:color w:val="000000" w:themeColor="text1"/>
          <w:u w:val="single"/>
        </w:rPr>
        <w:t>Support for</w:t>
      </w:r>
      <w:r w:rsidR="00684394" w:rsidRPr="423DB878">
        <w:rPr>
          <w:rFonts w:ascii="Calibri" w:eastAsia="Calibri" w:hAnsi="Calibri" w:cs="Calibri"/>
          <w:b/>
          <w:bCs/>
          <w:color w:val="000000" w:themeColor="text1"/>
          <w:u w:val="single"/>
        </w:rPr>
        <w:t xml:space="preserve"> the Centers for Disease Control and Prevention (CDC) Office of Rural Health.</w:t>
      </w:r>
      <w:r w:rsidR="00684394" w:rsidRPr="423DB878">
        <w:rPr>
          <w:rFonts w:ascii="Calibri" w:eastAsia="Calibri" w:hAnsi="Calibri" w:cs="Calibri"/>
          <w:color w:val="000000" w:themeColor="text1"/>
        </w:rPr>
        <w:t xml:space="preserve"> Given the devastating outcomes of COVID-19 in rural areas, NRHA worked with Capitol Hill to </w:t>
      </w:r>
      <w:r w:rsidR="00684394">
        <w:rPr>
          <w:rFonts w:ascii="Calibri" w:eastAsia="Calibri" w:hAnsi="Calibri" w:cs="Calibri"/>
          <w:color w:val="000000" w:themeColor="text1"/>
        </w:rPr>
        <w:t xml:space="preserve">create </w:t>
      </w:r>
      <w:r w:rsidR="00684394" w:rsidRPr="423DB878">
        <w:rPr>
          <w:rFonts w:ascii="Calibri" w:eastAsia="Calibri" w:hAnsi="Calibri" w:cs="Calibri"/>
          <w:color w:val="000000" w:themeColor="text1"/>
        </w:rPr>
        <w:t>the CDC Office of Rural Health in the FY 2023 appropriations bill. The office enhance</w:t>
      </w:r>
      <w:r w:rsidR="00684394">
        <w:rPr>
          <w:rFonts w:ascii="Calibri" w:eastAsia="Calibri" w:hAnsi="Calibri" w:cs="Calibri"/>
          <w:color w:val="000000" w:themeColor="text1"/>
        </w:rPr>
        <w:t>s</w:t>
      </w:r>
      <w:r w:rsidR="00684394" w:rsidRPr="423DB878">
        <w:rPr>
          <w:rFonts w:ascii="Calibri" w:eastAsia="Calibri" w:hAnsi="Calibri" w:cs="Calibri"/>
          <w:color w:val="000000" w:themeColor="text1"/>
        </w:rPr>
        <w:t xml:space="preserve"> implementation of CDC’s rural health portfolio, coordinate</w:t>
      </w:r>
      <w:r w:rsidR="00684394">
        <w:rPr>
          <w:rFonts w:ascii="Calibri" w:eastAsia="Calibri" w:hAnsi="Calibri" w:cs="Calibri"/>
          <w:color w:val="000000" w:themeColor="text1"/>
        </w:rPr>
        <w:t>s</w:t>
      </w:r>
      <w:r w:rsidR="00684394" w:rsidRPr="423DB878">
        <w:rPr>
          <w:rFonts w:ascii="Calibri" w:eastAsia="Calibri" w:hAnsi="Calibri" w:cs="Calibri"/>
          <w:color w:val="000000" w:themeColor="text1"/>
        </w:rPr>
        <w:t xml:space="preserve"> efforts across CDC programs, and </w:t>
      </w:r>
      <w:r w:rsidR="00684394">
        <w:rPr>
          <w:rFonts w:ascii="Calibri" w:eastAsia="Calibri" w:hAnsi="Calibri" w:cs="Calibri"/>
          <w:color w:val="000000" w:themeColor="text1"/>
        </w:rPr>
        <w:t xml:space="preserve">has </w:t>
      </w:r>
      <w:r w:rsidR="00684394" w:rsidRPr="423DB878">
        <w:rPr>
          <w:rFonts w:ascii="Calibri" w:eastAsia="Calibri" w:hAnsi="Calibri" w:cs="Calibri"/>
          <w:color w:val="000000" w:themeColor="text1"/>
        </w:rPr>
        <w:t>develop</w:t>
      </w:r>
      <w:r w:rsidR="00684394">
        <w:rPr>
          <w:rFonts w:ascii="Calibri" w:eastAsia="Calibri" w:hAnsi="Calibri" w:cs="Calibri"/>
          <w:color w:val="000000" w:themeColor="text1"/>
        </w:rPr>
        <w:t xml:space="preserve">ed </w:t>
      </w:r>
      <w:r w:rsidR="00684394" w:rsidRPr="423DB878">
        <w:rPr>
          <w:rFonts w:ascii="Calibri" w:eastAsia="Calibri" w:hAnsi="Calibri" w:cs="Calibri"/>
          <w:color w:val="000000" w:themeColor="text1"/>
        </w:rPr>
        <w:t xml:space="preserve">a strategic plan for rural health that maps the way forward. NRHA urges Congress to increase funding to </w:t>
      </w:r>
      <w:r w:rsidR="00684394" w:rsidRPr="00E84B24">
        <w:rPr>
          <w:rFonts w:ascii="Calibri" w:eastAsia="Calibri" w:hAnsi="Calibri" w:cs="Calibri"/>
          <w:b/>
          <w:bCs/>
          <w:color w:val="000000" w:themeColor="text1"/>
        </w:rPr>
        <w:t xml:space="preserve">$10 million for implementation of </w:t>
      </w:r>
      <w:r>
        <w:rPr>
          <w:rFonts w:ascii="Calibri" w:eastAsia="Calibri" w:hAnsi="Calibri" w:cs="Calibri"/>
          <w:b/>
          <w:bCs/>
          <w:color w:val="000000" w:themeColor="text1"/>
        </w:rPr>
        <w:t>core CDC ORH</w:t>
      </w:r>
      <w:r w:rsidR="00684394" w:rsidRPr="00E84B24">
        <w:rPr>
          <w:rFonts w:ascii="Calibri" w:eastAsia="Calibri" w:hAnsi="Calibri" w:cs="Calibri"/>
          <w:b/>
          <w:bCs/>
          <w:color w:val="000000" w:themeColor="text1"/>
        </w:rPr>
        <w:t xml:space="preserve"> functions</w:t>
      </w:r>
      <w:r w:rsidR="00684394" w:rsidRPr="423DB878">
        <w:rPr>
          <w:rFonts w:ascii="Calibri" w:eastAsia="Calibri" w:hAnsi="Calibri" w:cs="Calibri"/>
          <w:color w:val="000000" w:themeColor="text1"/>
        </w:rPr>
        <w:t xml:space="preserve">. </w:t>
      </w:r>
    </w:p>
    <w:p w14:paraId="405C8FE9" w14:textId="54FA8BF5" w:rsidR="004151DA" w:rsidRPr="00203956" w:rsidRDefault="00CC2A08" w:rsidP="008801AA">
      <w:pPr>
        <w:pStyle w:val="ListParagraph"/>
        <w:numPr>
          <w:ilvl w:val="0"/>
          <w:numId w:val="4"/>
        </w:numPr>
        <w:spacing w:before="120" w:after="0"/>
        <w:contextualSpacing w:val="0"/>
        <w:rPr>
          <w:rFonts w:ascii="Calibri" w:eastAsia="Calibri" w:hAnsi="Calibri" w:cs="Calibri"/>
          <w:b/>
          <w:bCs/>
          <w:color w:val="000000" w:themeColor="text1"/>
        </w:rPr>
      </w:pPr>
      <w:r w:rsidRPr="004151DA">
        <w:rPr>
          <w:rFonts w:ascii="Calibri" w:eastAsia="Calibri" w:hAnsi="Calibri" w:cs="Calibri"/>
          <w:b/>
          <w:bCs/>
          <w:color w:val="000000" w:themeColor="text1"/>
          <w:u w:val="single"/>
        </w:rPr>
        <w:t xml:space="preserve">Sustain </w:t>
      </w:r>
      <w:r w:rsidR="00832402" w:rsidRPr="004151DA">
        <w:rPr>
          <w:rFonts w:ascii="Calibri" w:eastAsia="Calibri" w:hAnsi="Calibri" w:cs="Calibri"/>
          <w:b/>
          <w:bCs/>
          <w:color w:val="000000" w:themeColor="text1"/>
          <w:u w:val="single"/>
        </w:rPr>
        <w:t>funding for the Rural Maternal and Obstetric Management Strategies (RMOMS) program</w:t>
      </w:r>
      <w:r w:rsidR="006B37A1" w:rsidRPr="004151DA">
        <w:rPr>
          <w:rFonts w:ascii="Calibri" w:eastAsia="Calibri" w:hAnsi="Calibri" w:cs="Calibri"/>
          <w:b/>
          <w:bCs/>
          <w:color w:val="000000" w:themeColor="text1"/>
          <w:u w:val="single"/>
        </w:rPr>
        <w:t>s</w:t>
      </w:r>
      <w:r w:rsidR="001F3729" w:rsidRPr="004151DA">
        <w:rPr>
          <w:rFonts w:ascii="Calibri" w:eastAsia="Calibri" w:hAnsi="Calibri" w:cs="Calibri"/>
          <w:b/>
          <w:bCs/>
          <w:color w:val="000000" w:themeColor="text1"/>
          <w:u w:val="single"/>
        </w:rPr>
        <w:t>.</w:t>
      </w:r>
      <w:r w:rsidR="00832402" w:rsidRPr="004151DA">
        <w:rPr>
          <w:rFonts w:ascii="Calibri" w:eastAsia="Calibri" w:hAnsi="Calibri" w:cs="Calibri"/>
          <w:color w:val="000000" w:themeColor="text1"/>
        </w:rPr>
        <w:t xml:space="preserve"> </w:t>
      </w:r>
      <w:r w:rsidR="004151DA" w:rsidRPr="004151DA">
        <w:rPr>
          <w:rFonts w:ascii="Calibri" w:eastAsia="Calibri" w:hAnsi="Calibri" w:cs="Calibri"/>
          <w:color w:val="000000" w:themeColor="text1"/>
        </w:rPr>
        <w:t xml:space="preserve">Between 2011 and 2021, 267 rural hospitals dropped OB services, representing nearly 25% of America’s rural OB units. NRHA requests request Congress provide funding to continue the critical work of maternal healthcare in rural America through </w:t>
      </w:r>
      <w:r w:rsidR="004151DA" w:rsidRPr="00203956">
        <w:rPr>
          <w:rFonts w:ascii="Calibri" w:eastAsia="Calibri" w:hAnsi="Calibri" w:cs="Calibri"/>
          <w:b/>
          <w:bCs/>
          <w:color w:val="000000" w:themeColor="text1"/>
        </w:rPr>
        <w:t>funding for the Rural Maternal and Obstetric Management Strategies program at $1</w:t>
      </w:r>
      <w:r w:rsidR="00DF4147" w:rsidRPr="00203956">
        <w:rPr>
          <w:rFonts w:ascii="Calibri" w:eastAsia="Calibri" w:hAnsi="Calibri" w:cs="Calibri"/>
          <w:b/>
          <w:bCs/>
          <w:color w:val="000000" w:themeColor="text1"/>
        </w:rPr>
        <w:t>2</w:t>
      </w:r>
      <w:r w:rsidR="004151DA" w:rsidRPr="00203956">
        <w:rPr>
          <w:rFonts w:ascii="Calibri" w:eastAsia="Calibri" w:hAnsi="Calibri" w:cs="Calibri"/>
          <w:b/>
          <w:bCs/>
          <w:color w:val="000000" w:themeColor="text1"/>
        </w:rPr>
        <w:t xml:space="preserve"> million in FY 2025. </w:t>
      </w:r>
    </w:p>
    <w:p w14:paraId="08B176DD" w14:textId="198B138B" w:rsidR="00832402" w:rsidRPr="004151DA" w:rsidRDefault="00E84B24" w:rsidP="008801AA">
      <w:pPr>
        <w:pStyle w:val="ListParagraph"/>
        <w:numPr>
          <w:ilvl w:val="0"/>
          <w:numId w:val="4"/>
        </w:numPr>
        <w:spacing w:before="120" w:after="0"/>
        <w:contextualSpacing w:val="0"/>
        <w:rPr>
          <w:rFonts w:ascii="Calibri" w:eastAsia="Calibri" w:hAnsi="Calibri" w:cs="Calibri"/>
          <w:color w:val="000000" w:themeColor="text1"/>
        </w:rPr>
      </w:pPr>
      <w:r w:rsidRPr="004151DA">
        <w:rPr>
          <w:rFonts w:ascii="Calibri" w:eastAsia="Calibri" w:hAnsi="Calibri" w:cs="Calibri"/>
          <w:b/>
          <w:bCs/>
          <w:color w:val="000000" w:themeColor="text1"/>
          <w:u w:val="single"/>
        </w:rPr>
        <w:t>Increase</w:t>
      </w:r>
      <w:r w:rsidR="00832402" w:rsidRPr="004151DA">
        <w:rPr>
          <w:rFonts w:ascii="Calibri" w:eastAsia="Calibri" w:hAnsi="Calibri" w:cs="Calibri"/>
          <w:b/>
          <w:bCs/>
          <w:color w:val="000000" w:themeColor="text1"/>
          <w:u w:val="single"/>
        </w:rPr>
        <w:t xml:space="preserve"> physician training by supporting </w:t>
      </w:r>
      <w:r w:rsidR="009527E7" w:rsidRPr="004151DA">
        <w:rPr>
          <w:rFonts w:ascii="Calibri" w:eastAsia="Calibri" w:hAnsi="Calibri" w:cs="Calibri"/>
          <w:b/>
          <w:bCs/>
          <w:color w:val="000000" w:themeColor="text1"/>
          <w:u w:val="single"/>
        </w:rPr>
        <w:t xml:space="preserve">the </w:t>
      </w:r>
      <w:r w:rsidR="009526CD" w:rsidRPr="004151DA">
        <w:rPr>
          <w:rFonts w:ascii="Calibri" w:eastAsia="Calibri" w:hAnsi="Calibri" w:cs="Calibri"/>
          <w:b/>
          <w:bCs/>
          <w:color w:val="000000" w:themeColor="text1"/>
          <w:u w:val="single"/>
        </w:rPr>
        <w:t xml:space="preserve">Rural Residency </w:t>
      </w:r>
      <w:r w:rsidR="0078616D" w:rsidRPr="004151DA">
        <w:rPr>
          <w:rFonts w:ascii="Calibri" w:eastAsia="Calibri" w:hAnsi="Calibri" w:cs="Calibri"/>
          <w:b/>
          <w:bCs/>
          <w:color w:val="000000" w:themeColor="text1"/>
          <w:u w:val="single"/>
        </w:rPr>
        <w:t xml:space="preserve">Planning and </w:t>
      </w:r>
      <w:r w:rsidR="009526CD" w:rsidRPr="004151DA">
        <w:rPr>
          <w:rFonts w:ascii="Calibri" w:eastAsia="Calibri" w:hAnsi="Calibri" w:cs="Calibri"/>
          <w:b/>
          <w:bCs/>
          <w:color w:val="000000" w:themeColor="text1"/>
          <w:u w:val="single"/>
        </w:rPr>
        <w:t>Development Program.</w:t>
      </w:r>
      <w:r w:rsidR="009526CD" w:rsidRPr="004151DA">
        <w:rPr>
          <w:rFonts w:ascii="Calibri" w:eastAsia="Calibri" w:hAnsi="Calibri" w:cs="Calibri"/>
          <w:color w:val="000000" w:themeColor="text1"/>
        </w:rPr>
        <w:t xml:space="preserve">  </w:t>
      </w:r>
      <w:r w:rsidR="00E57DB4" w:rsidRPr="004151DA">
        <w:rPr>
          <w:rFonts w:ascii="Calibri" w:eastAsia="Calibri" w:hAnsi="Calibri" w:cs="Calibri"/>
          <w:color w:val="000000" w:themeColor="text1"/>
        </w:rPr>
        <w:t xml:space="preserve">Support </w:t>
      </w:r>
      <w:r w:rsidR="00832402" w:rsidRPr="004151DA">
        <w:rPr>
          <w:rFonts w:ascii="Calibri" w:eastAsia="Calibri" w:hAnsi="Calibri" w:cs="Calibri"/>
          <w:color w:val="000000" w:themeColor="text1"/>
        </w:rPr>
        <w:t>the development of new rural residency programs to address the</w:t>
      </w:r>
      <w:r w:rsidR="005F6861" w:rsidRPr="004151DA">
        <w:rPr>
          <w:rFonts w:ascii="Calibri" w:eastAsia="Calibri" w:hAnsi="Calibri" w:cs="Calibri"/>
          <w:color w:val="000000" w:themeColor="text1"/>
        </w:rPr>
        <w:t xml:space="preserve"> ongoing</w:t>
      </w:r>
      <w:r w:rsidR="00832402" w:rsidRPr="004151DA">
        <w:rPr>
          <w:rFonts w:ascii="Calibri" w:eastAsia="Calibri" w:hAnsi="Calibri" w:cs="Calibri"/>
          <w:color w:val="000000" w:themeColor="text1"/>
        </w:rPr>
        <w:t xml:space="preserve"> workforce shortages faced by rural communities. </w:t>
      </w:r>
      <w:r w:rsidR="004D73D4" w:rsidRPr="004151DA">
        <w:rPr>
          <w:rFonts w:ascii="Calibri" w:eastAsia="Calibri" w:hAnsi="Calibri" w:cs="Calibri"/>
          <w:color w:val="000000" w:themeColor="text1"/>
        </w:rPr>
        <w:t xml:space="preserve">Since 2019, this program has created </w:t>
      </w:r>
      <w:r w:rsidR="00FE7937">
        <w:rPr>
          <w:rFonts w:ascii="Calibri" w:eastAsia="Calibri" w:hAnsi="Calibri" w:cs="Calibri"/>
          <w:color w:val="000000" w:themeColor="text1"/>
        </w:rPr>
        <w:t>44</w:t>
      </w:r>
      <w:r w:rsidR="004D73D4" w:rsidRPr="004151DA">
        <w:rPr>
          <w:rFonts w:ascii="Calibri" w:eastAsia="Calibri" w:hAnsi="Calibri" w:cs="Calibri"/>
          <w:color w:val="000000" w:themeColor="text1"/>
        </w:rPr>
        <w:t xml:space="preserve"> new accredited rural residency programs or rural track programs in family medicine, internal medicine, psychiatry, and general surgery</w:t>
      </w:r>
      <w:r w:rsidR="0034234A" w:rsidRPr="004151DA">
        <w:rPr>
          <w:rFonts w:ascii="Calibri" w:eastAsia="Calibri" w:hAnsi="Calibri" w:cs="Calibri"/>
          <w:color w:val="000000" w:themeColor="text1"/>
        </w:rPr>
        <w:t xml:space="preserve"> and r</w:t>
      </w:r>
      <w:r w:rsidR="004D73D4" w:rsidRPr="004151DA">
        <w:rPr>
          <w:rFonts w:ascii="Calibri" w:eastAsia="Calibri" w:hAnsi="Calibri" w:cs="Calibri"/>
          <w:color w:val="000000" w:themeColor="text1"/>
        </w:rPr>
        <w:t>eceived approval for approximately 5</w:t>
      </w:r>
      <w:r w:rsidR="00FE7937">
        <w:rPr>
          <w:rFonts w:ascii="Calibri" w:eastAsia="Calibri" w:hAnsi="Calibri" w:cs="Calibri"/>
          <w:color w:val="000000" w:themeColor="text1"/>
        </w:rPr>
        <w:t>75</w:t>
      </w:r>
      <w:r w:rsidR="004D73D4" w:rsidRPr="004151DA">
        <w:rPr>
          <w:rFonts w:ascii="Calibri" w:eastAsia="Calibri" w:hAnsi="Calibri" w:cs="Calibri"/>
          <w:color w:val="000000" w:themeColor="text1"/>
        </w:rPr>
        <w:t xml:space="preserve"> new residency positions in rural areas</w:t>
      </w:r>
      <w:r w:rsidR="0034234A" w:rsidRPr="004151DA">
        <w:rPr>
          <w:rFonts w:ascii="Calibri" w:eastAsia="Calibri" w:hAnsi="Calibri" w:cs="Calibri"/>
          <w:color w:val="000000" w:themeColor="text1"/>
        </w:rPr>
        <w:t xml:space="preserve">. </w:t>
      </w:r>
      <w:r w:rsidR="00D66D46" w:rsidRPr="004151DA">
        <w:rPr>
          <w:rFonts w:ascii="Calibri" w:eastAsia="Calibri" w:hAnsi="Calibri" w:cs="Calibri"/>
          <w:color w:val="000000" w:themeColor="text1"/>
        </w:rPr>
        <w:t xml:space="preserve">NRHA urges Congress to </w:t>
      </w:r>
      <w:r w:rsidR="00F60A39" w:rsidRPr="00203956">
        <w:rPr>
          <w:rFonts w:ascii="Calibri" w:eastAsia="Calibri" w:hAnsi="Calibri" w:cs="Calibri"/>
          <w:b/>
          <w:bCs/>
          <w:color w:val="000000" w:themeColor="text1"/>
        </w:rPr>
        <w:t xml:space="preserve">sustain </w:t>
      </w:r>
      <w:r w:rsidR="00D66D46" w:rsidRPr="00203956">
        <w:rPr>
          <w:rFonts w:ascii="Calibri" w:eastAsia="Calibri" w:hAnsi="Calibri" w:cs="Calibri"/>
          <w:b/>
          <w:bCs/>
          <w:color w:val="000000" w:themeColor="text1"/>
        </w:rPr>
        <w:t>funding to $</w:t>
      </w:r>
      <w:r w:rsidR="00684394" w:rsidRPr="00203956">
        <w:rPr>
          <w:rFonts w:ascii="Calibri" w:eastAsia="Calibri" w:hAnsi="Calibri" w:cs="Calibri"/>
          <w:b/>
          <w:bCs/>
          <w:color w:val="000000" w:themeColor="text1"/>
        </w:rPr>
        <w:t xml:space="preserve">12.8 </w:t>
      </w:r>
      <w:proofErr w:type="gramStart"/>
      <w:r w:rsidR="00D66D46" w:rsidRPr="00203956">
        <w:rPr>
          <w:rFonts w:ascii="Calibri" w:eastAsia="Calibri" w:hAnsi="Calibri" w:cs="Calibri"/>
          <w:b/>
          <w:bCs/>
          <w:color w:val="000000" w:themeColor="text1"/>
        </w:rPr>
        <w:t>million</w:t>
      </w:r>
      <w:proofErr w:type="gramEnd"/>
      <w:r w:rsidR="00D66D46" w:rsidRPr="004151DA">
        <w:rPr>
          <w:rFonts w:ascii="Calibri" w:eastAsia="Calibri" w:hAnsi="Calibri" w:cs="Calibri"/>
          <w:color w:val="000000" w:themeColor="text1"/>
        </w:rPr>
        <w:t xml:space="preserve"> </w:t>
      </w:r>
      <w:r w:rsidR="001B6391" w:rsidRPr="004151DA">
        <w:rPr>
          <w:rFonts w:ascii="Calibri" w:eastAsia="Calibri" w:hAnsi="Calibri" w:cs="Calibri"/>
          <w:color w:val="000000" w:themeColor="text1"/>
        </w:rPr>
        <w:t xml:space="preserve">this </w:t>
      </w:r>
      <w:r w:rsidR="00D66D46" w:rsidRPr="004151DA">
        <w:rPr>
          <w:rFonts w:ascii="Calibri" w:eastAsia="Calibri" w:hAnsi="Calibri" w:cs="Calibri"/>
          <w:color w:val="000000" w:themeColor="text1"/>
        </w:rPr>
        <w:t xml:space="preserve">essential </w:t>
      </w:r>
      <w:r w:rsidR="001B6391" w:rsidRPr="004151DA">
        <w:rPr>
          <w:rFonts w:ascii="Calibri" w:eastAsia="Calibri" w:hAnsi="Calibri" w:cs="Calibri"/>
          <w:color w:val="000000" w:themeColor="text1"/>
        </w:rPr>
        <w:t>program</w:t>
      </w:r>
      <w:r w:rsidR="00D66D46" w:rsidRPr="004151DA">
        <w:rPr>
          <w:rFonts w:ascii="Calibri" w:eastAsia="Calibri" w:hAnsi="Calibri" w:cs="Calibri"/>
          <w:color w:val="000000" w:themeColor="text1"/>
        </w:rPr>
        <w:t>.</w:t>
      </w:r>
    </w:p>
    <w:p w14:paraId="085979C7" w14:textId="68CD987A" w:rsidR="000F42A5" w:rsidRPr="00D97F55" w:rsidRDefault="2334F774" w:rsidP="004316E5">
      <w:pPr>
        <w:pStyle w:val="ListParagraph"/>
        <w:numPr>
          <w:ilvl w:val="0"/>
          <w:numId w:val="4"/>
        </w:numPr>
        <w:spacing w:before="120" w:after="0"/>
        <w:contextualSpacing w:val="0"/>
        <w:rPr>
          <w:rFonts w:ascii="Calibri" w:eastAsia="Calibri" w:hAnsi="Calibri" w:cs="Calibri"/>
        </w:rPr>
      </w:pPr>
      <w:r w:rsidRPr="00D97F55">
        <w:rPr>
          <w:rFonts w:ascii="Calibri" w:eastAsia="Calibri" w:hAnsi="Calibri" w:cs="Calibri"/>
          <w:b/>
          <w:bCs/>
          <w:color w:val="000000" w:themeColor="text1"/>
          <w:u w:val="single"/>
        </w:rPr>
        <w:t xml:space="preserve">Expand </w:t>
      </w:r>
      <w:r w:rsidR="00EB0978" w:rsidRPr="00D97F55">
        <w:rPr>
          <w:rFonts w:ascii="Calibri" w:eastAsia="Calibri" w:hAnsi="Calibri" w:cs="Calibri"/>
          <w:b/>
          <w:bCs/>
          <w:color w:val="000000" w:themeColor="text1"/>
          <w:u w:val="single"/>
        </w:rPr>
        <w:t xml:space="preserve">rural </w:t>
      </w:r>
      <w:r w:rsidRPr="00D97F55">
        <w:rPr>
          <w:rFonts w:ascii="Calibri" w:eastAsia="Calibri" w:hAnsi="Calibri" w:cs="Calibri"/>
          <w:b/>
          <w:bCs/>
          <w:color w:val="000000" w:themeColor="text1"/>
          <w:u w:val="single"/>
        </w:rPr>
        <w:t>behavioral health and SUD treatments</w:t>
      </w:r>
      <w:r w:rsidRPr="00D97F55">
        <w:rPr>
          <w:rFonts w:ascii="Calibri" w:eastAsia="Calibri" w:hAnsi="Calibri" w:cs="Calibri"/>
          <w:color w:val="000000" w:themeColor="text1"/>
        </w:rPr>
        <w:t>.</w:t>
      </w:r>
      <w:r w:rsidR="4771EA97" w:rsidRPr="00D97F55">
        <w:rPr>
          <w:rFonts w:ascii="Calibri" w:eastAsia="Calibri" w:hAnsi="Calibri" w:cs="Calibri"/>
          <w:color w:val="000000" w:themeColor="text1"/>
        </w:rPr>
        <w:t xml:space="preserve"> The opioid</w:t>
      </w:r>
      <w:r w:rsidR="1B283EA2" w:rsidRPr="00D97F55">
        <w:rPr>
          <w:rFonts w:ascii="Calibri" w:eastAsia="Calibri" w:hAnsi="Calibri" w:cs="Calibri"/>
          <w:color w:val="000000" w:themeColor="text1"/>
        </w:rPr>
        <w:t xml:space="preserve"> and mental health</w:t>
      </w:r>
      <w:r w:rsidR="4771EA97" w:rsidRPr="00D97F55">
        <w:rPr>
          <w:rFonts w:ascii="Calibri" w:eastAsia="Calibri" w:hAnsi="Calibri" w:cs="Calibri"/>
          <w:color w:val="000000" w:themeColor="text1"/>
        </w:rPr>
        <w:t xml:space="preserve"> crisis has hit rural communities hard. Barriers to treatment and prevention services limit access to care. R</w:t>
      </w:r>
      <w:r w:rsidR="619C57F1" w:rsidRPr="00D97F55">
        <w:rPr>
          <w:rFonts w:ascii="Calibri" w:eastAsia="Calibri" w:hAnsi="Calibri" w:cs="Calibri"/>
          <w:color w:val="000000" w:themeColor="text1"/>
        </w:rPr>
        <w:t>ural Communities Opioid Response Program</w:t>
      </w:r>
      <w:r w:rsidR="00EB0978" w:rsidRPr="00D97F55">
        <w:rPr>
          <w:rFonts w:ascii="Calibri" w:eastAsia="Calibri" w:hAnsi="Calibri" w:cs="Calibri"/>
          <w:color w:val="000000" w:themeColor="text1"/>
        </w:rPr>
        <w:t xml:space="preserve"> (RCORP)</w:t>
      </w:r>
      <w:r w:rsidR="4771EA97" w:rsidRPr="00D97F55">
        <w:rPr>
          <w:rFonts w:ascii="Calibri" w:eastAsia="Calibri" w:hAnsi="Calibri" w:cs="Calibri"/>
          <w:color w:val="000000" w:themeColor="text1"/>
        </w:rPr>
        <w:t xml:space="preserve"> is a multi-year initiative that addresses barriers to treatment for substance use disorder (SUD), including opioid use disorder (OUD). </w:t>
      </w:r>
      <w:r w:rsidR="5B25E388" w:rsidRPr="00D97F55">
        <w:rPr>
          <w:rFonts w:ascii="Calibri" w:eastAsia="Calibri" w:hAnsi="Calibri" w:cs="Calibri"/>
          <w:color w:val="000000" w:themeColor="text1"/>
        </w:rPr>
        <w:t>NRHA urges robust funding for</w:t>
      </w:r>
      <w:r w:rsidR="00437A75" w:rsidRPr="00D97F55">
        <w:rPr>
          <w:rFonts w:ascii="Calibri" w:eastAsia="Calibri" w:hAnsi="Calibri" w:cs="Calibri"/>
          <w:color w:val="000000" w:themeColor="text1"/>
        </w:rPr>
        <w:t xml:space="preserve"> the </w:t>
      </w:r>
      <w:r w:rsidR="00D66D46" w:rsidRPr="00203956">
        <w:rPr>
          <w:rFonts w:ascii="Calibri" w:eastAsia="Calibri" w:hAnsi="Calibri" w:cs="Calibri"/>
          <w:b/>
          <w:bCs/>
          <w:color w:val="000000" w:themeColor="text1"/>
        </w:rPr>
        <w:t>RCOR</w:t>
      </w:r>
      <w:r w:rsidR="00EB0978" w:rsidRPr="00203956">
        <w:rPr>
          <w:rFonts w:ascii="Calibri" w:eastAsia="Calibri" w:hAnsi="Calibri" w:cs="Calibri"/>
          <w:b/>
          <w:bCs/>
          <w:color w:val="000000" w:themeColor="text1"/>
        </w:rPr>
        <w:t>P</w:t>
      </w:r>
      <w:r w:rsidR="00D66D46" w:rsidRPr="00203956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="00437A75" w:rsidRPr="00203956">
        <w:rPr>
          <w:rFonts w:ascii="Calibri" w:eastAsia="Calibri" w:hAnsi="Calibri" w:cs="Calibri"/>
          <w:b/>
          <w:bCs/>
          <w:color w:val="000000" w:themeColor="text1"/>
        </w:rPr>
        <w:t xml:space="preserve">programs at </w:t>
      </w:r>
      <w:r w:rsidR="00D66D46" w:rsidRPr="00203956">
        <w:rPr>
          <w:rFonts w:ascii="Calibri" w:eastAsia="Calibri" w:hAnsi="Calibri" w:cs="Calibri"/>
          <w:b/>
          <w:bCs/>
          <w:color w:val="000000" w:themeColor="text1"/>
        </w:rPr>
        <w:t>$</w:t>
      </w:r>
      <w:r w:rsidR="00F20F64" w:rsidRPr="00203956">
        <w:rPr>
          <w:rFonts w:ascii="Calibri" w:eastAsia="Calibri" w:hAnsi="Calibri" w:cs="Calibri"/>
          <w:b/>
          <w:bCs/>
          <w:color w:val="000000" w:themeColor="text1"/>
        </w:rPr>
        <w:t>148.5</w:t>
      </w:r>
      <w:r w:rsidR="00D66D46" w:rsidRPr="00203956">
        <w:rPr>
          <w:rFonts w:ascii="Calibri" w:eastAsia="Calibri" w:hAnsi="Calibri" w:cs="Calibri"/>
          <w:b/>
          <w:bCs/>
          <w:color w:val="000000" w:themeColor="text1"/>
        </w:rPr>
        <w:t xml:space="preserve"> million</w:t>
      </w:r>
      <w:r w:rsidR="00EB18BF" w:rsidRPr="00203956">
        <w:rPr>
          <w:rFonts w:ascii="Calibri" w:eastAsia="Calibri" w:hAnsi="Calibri" w:cs="Calibri"/>
          <w:b/>
          <w:bCs/>
          <w:color w:val="000000" w:themeColor="text1"/>
        </w:rPr>
        <w:t xml:space="preserve"> in appropriations</w:t>
      </w:r>
      <w:r w:rsidR="00D66D46" w:rsidRPr="00D97F55">
        <w:rPr>
          <w:rFonts w:ascii="Calibri" w:eastAsia="Calibri" w:hAnsi="Calibri" w:cs="Calibri"/>
          <w:color w:val="000000" w:themeColor="text1"/>
        </w:rPr>
        <w:t xml:space="preserve">. </w:t>
      </w:r>
      <w:r w:rsidR="4FE0DB86" w:rsidRPr="00D97F55">
        <w:rPr>
          <w:rFonts w:ascii="Calibri" w:eastAsia="Calibri" w:hAnsi="Calibri" w:cs="Calibri"/>
        </w:rPr>
        <w:t xml:space="preserve">   </w:t>
      </w:r>
    </w:p>
    <w:p w14:paraId="6D75AE7B" w14:textId="325F6879" w:rsidR="00F87734" w:rsidRPr="00F87734" w:rsidRDefault="00D97F55" w:rsidP="00D97F55">
      <w:pPr>
        <w:tabs>
          <w:tab w:val="left" w:pos="930"/>
        </w:tabs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ab/>
      </w:r>
    </w:p>
    <w:tbl>
      <w:tblPr>
        <w:tblpPr w:leftFromText="180" w:rightFromText="180" w:vertAnchor="page" w:horzAnchor="margin" w:tblpY="931"/>
        <w:tblW w:w="10792" w:type="dxa"/>
        <w:tblLayout w:type="fixed"/>
        <w:tblLook w:val="04A0" w:firstRow="1" w:lastRow="0" w:firstColumn="1" w:lastColumn="0" w:noHBand="0" w:noVBand="1"/>
      </w:tblPr>
      <w:tblGrid>
        <w:gridCol w:w="3862"/>
        <w:gridCol w:w="1260"/>
        <w:gridCol w:w="1417"/>
        <w:gridCol w:w="1418"/>
        <w:gridCol w:w="1417"/>
        <w:gridCol w:w="1418"/>
      </w:tblGrid>
      <w:tr w:rsidR="006E5F71" w14:paraId="5A42E042" w14:textId="77777777" w:rsidTr="002F4C2F">
        <w:trPr>
          <w:trHeight w:val="300"/>
        </w:trPr>
        <w:tc>
          <w:tcPr>
            <w:tcW w:w="10792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678257C" w14:textId="52281ACE" w:rsidR="006E5F71" w:rsidRDefault="00E46DC3" w:rsidP="002F4C2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32"/>
                <w:szCs w:val="32"/>
              </w:rPr>
              <w:lastRenderedPageBreak/>
              <w:t>Rural Health</w:t>
            </w:r>
            <w:r w:rsidR="006E5F71" w:rsidRPr="423DB878">
              <w:rPr>
                <w:rFonts w:ascii="Calibri" w:eastAsia="Calibri" w:hAnsi="Calibri" w:cs="Calibri"/>
                <w:b/>
                <w:bCs/>
                <w:color w:val="000000" w:themeColor="text1"/>
                <w:sz w:val="32"/>
                <w:szCs w:val="32"/>
              </w:rPr>
              <w:t xml:space="preserve"> Appropriations Requests &amp; Allocations</w:t>
            </w:r>
          </w:p>
        </w:tc>
      </w:tr>
      <w:tr w:rsidR="006E5F71" w14:paraId="6BBC973F" w14:textId="77777777" w:rsidTr="002F4C2F">
        <w:trPr>
          <w:trHeight w:val="600"/>
        </w:trPr>
        <w:tc>
          <w:tcPr>
            <w:tcW w:w="38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2A2387D" w14:textId="77777777" w:rsidR="006E5F71" w:rsidRDefault="006E5F71" w:rsidP="002F4C2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057B380A">
              <w:rPr>
                <w:rFonts w:ascii="Calibri" w:eastAsia="Calibri" w:hAnsi="Calibri" w:cs="Calibri"/>
                <w:b/>
                <w:bCs/>
                <w:color w:val="000000" w:themeColor="text1"/>
                <w:sz w:val="21"/>
                <w:szCs w:val="21"/>
              </w:rPr>
              <w:t>Discretionary Funding Program</w:t>
            </w:r>
          </w:p>
        </w:tc>
        <w:tc>
          <w:tcPr>
            <w:tcW w:w="1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45DFE8F" w14:textId="19440A32" w:rsidR="006E5F71" w:rsidRDefault="006E5F71" w:rsidP="002F4C2F">
            <w:pPr>
              <w:spacing w:after="0" w:line="240" w:lineRule="auto"/>
              <w:jc w:val="center"/>
            </w:pPr>
            <w:r w:rsidRPr="057B380A"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NRHA FY 202</w:t>
            </w:r>
            <w:r w:rsidR="005E658E"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5</w:t>
            </w:r>
            <w:r>
              <w:br/>
            </w:r>
            <w:r w:rsidRPr="057B380A"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Request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4FB840D" w14:textId="0F14B1B8" w:rsidR="006E5F71" w:rsidRDefault="009B6681" w:rsidP="002F4C2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hyperlink r:id="rId10">
              <w:r w:rsidR="006E5F71" w:rsidRPr="4517CA22">
                <w:rPr>
                  <w:rStyle w:val="Hyperlink"/>
                  <w:rFonts w:ascii="Calibri" w:eastAsia="Calibri" w:hAnsi="Calibri" w:cs="Calibri"/>
                  <w:b/>
                  <w:bCs/>
                  <w:sz w:val="21"/>
                  <w:szCs w:val="21"/>
                </w:rPr>
                <w:t>President’s FY2</w:t>
              </w:r>
              <w:r w:rsidR="004656E0">
                <w:rPr>
                  <w:rStyle w:val="Hyperlink"/>
                  <w:rFonts w:ascii="Calibri" w:eastAsia="Calibri" w:hAnsi="Calibri" w:cs="Calibri"/>
                  <w:b/>
                  <w:bCs/>
                  <w:sz w:val="21"/>
                  <w:szCs w:val="21"/>
                </w:rPr>
                <w:t>5</w:t>
              </w:r>
              <w:r w:rsidR="006E5F71" w:rsidRPr="4517CA22">
                <w:rPr>
                  <w:rStyle w:val="Hyperlink"/>
                  <w:rFonts w:ascii="Calibri" w:eastAsia="Calibri" w:hAnsi="Calibri" w:cs="Calibri"/>
                  <w:b/>
                  <w:bCs/>
                  <w:sz w:val="21"/>
                  <w:szCs w:val="21"/>
                </w:rPr>
                <w:t xml:space="preserve"> Budget</w:t>
              </w:r>
            </w:hyperlink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005A0DF" w14:textId="37F4F250" w:rsidR="006E5F71" w:rsidRDefault="009B6681" w:rsidP="002F4C2F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hyperlink r:id="rId11">
              <w:r w:rsidR="006E5F71" w:rsidRPr="4D9724CA">
                <w:rPr>
                  <w:rStyle w:val="Hyperlink"/>
                  <w:rFonts w:ascii="Calibri" w:eastAsia="Calibri" w:hAnsi="Calibri" w:cs="Calibri"/>
                  <w:b/>
                  <w:bCs/>
                  <w:sz w:val="21"/>
                  <w:szCs w:val="21"/>
                </w:rPr>
                <w:t>HAC FY 202</w:t>
              </w:r>
              <w:r w:rsidR="004656E0">
                <w:rPr>
                  <w:rStyle w:val="Hyperlink"/>
                  <w:rFonts w:ascii="Calibri" w:eastAsia="Calibri" w:hAnsi="Calibri" w:cs="Calibri"/>
                  <w:b/>
                  <w:bCs/>
                  <w:sz w:val="21"/>
                  <w:szCs w:val="21"/>
                </w:rPr>
                <w:t>5</w:t>
              </w:r>
              <w:r w:rsidR="006E5F71" w:rsidRPr="4D9724CA">
                <w:rPr>
                  <w:rStyle w:val="Hyperlink"/>
                  <w:rFonts w:ascii="Calibri" w:eastAsia="Calibri" w:hAnsi="Calibri" w:cs="Calibri"/>
                  <w:sz w:val="21"/>
                  <w:szCs w:val="21"/>
                </w:rPr>
                <w:t xml:space="preserve"> </w:t>
              </w:r>
            </w:hyperlink>
          </w:p>
          <w:p w14:paraId="42F93CB0" w14:textId="77777777" w:rsidR="006E5F71" w:rsidRDefault="009B6681" w:rsidP="002F4C2F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hyperlink r:id="rId12">
              <w:r w:rsidR="006E5F71">
                <w:rPr>
                  <w:rStyle w:val="Hyperlink"/>
                  <w:rFonts w:ascii="Calibri" w:eastAsia="Calibri" w:hAnsi="Calibri" w:cs="Calibri"/>
                  <w:b/>
                  <w:bCs/>
                  <w:sz w:val="21"/>
                  <w:szCs w:val="21"/>
                </w:rPr>
                <w:t>Mark Up</w:t>
              </w:r>
              <w:r w:rsidR="006E5F71" w:rsidRPr="4D9724CA">
                <w:rPr>
                  <w:rStyle w:val="Hyperlink"/>
                  <w:rFonts w:ascii="Calibri" w:eastAsia="Calibri" w:hAnsi="Calibri" w:cs="Calibri"/>
                  <w:sz w:val="21"/>
                  <w:szCs w:val="21"/>
                </w:rPr>
                <w:t xml:space="preserve"> </w:t>
              </w:r>
            </w:hyperlink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E9A162F" w14:textId="738854EF" w:rsidR="006E5F71" w:rsidRDefault="009B6681" w:rsidP="002F4C2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hyperlink r:id="rId13">
              <w:r w:rsidR="006E5F71" w:rsidRPr="057B380A">
                <w:rPr>
                  <w:rStyle w:val="Hyperlink"/>
                  <w:rFonts w:ascii="Calibri" w:eastAsia="Calibri" w:hAnsi="Calibri" w:cs="Calibri"/>
                  <w:b/>
                  <w:bCs/>
                  <w:sz w:val="21"/>
                  <w:szCs w:val="21"/>
                </w:rPr>
                <w:t>SAC FY 202</w:t>
              </w:r>
              <w:r w:rsidR="004656E0">
                <w:rPr>
                  <w:rStyle w:val="Hyperlink"/>
                  <w:rFonts w:ascii="Calibri" w:eastAsia="Calibri" w:hAnsi="Calibri" w:cs="Calibri"/>
                  <w:b/>
                  <w:bCs/>
                  <w:sz w:val="21"/>
                  <w:szCs w:val="21"/>
                </w:rPr>
                <w:t>5</w:t>
              </w:r>
              <w:r w:rsidR="006E5F71" w:rsidRPr="057B380A">
                <w:rPr>
                  <w:rStyle w:val="Hyperlink"/>
                  <w:rFonts w:ascii="Calibri" w:eastAsia="Calibri" w:hAnsi="Calibri" w:cs="Calibri"/>
                  <w:b/>
                  <w:bCs/>
                  <w:sz w:val="21"/>
                  <w:szCs w:val="21"/>
                </w:rPr>
                <w:t xml:space="preserve"> </w:t>
              </w:r>
              <w:r w:rsidR="006E5F71">
                <w:rPr>
                  <w:rStyle w:val="Hyperlink"/>
                  <w:rFonts w:ascii="Calibri" w:eastAsia="Calibri" w:hAnsi="Calibri" w:cs="Calibri"/>
                  <w:b/>
                  <w:bCs/>
                  <w:sz w:val="21"/>
                  <w:szCs w:val="21"/>
                </w:rPr>
                <w:t>Mark</w:t>
              </w:r>
            </w:hyperlink>
            <w:r w:rsidR="006E5F71">
              <w:rPr>
                <w:rStyle w:val="Hyperlink"/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 Up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851F8A5" w14:textId="1CF6BF14" w:rsidR="006E5F71" w:rsidRDefault="009B6681" w:rsidP="002F4C2F">
            <w:pPr>
              <w:spacing w:after="0" w:line="240" w:lineRule="auto"/>
              <w:jc w:val="center"/>
            </w:pPr>
            <w:hyperlink r:id="rId14" w:history="1">
              <w:r w:rsidR="006E5F71" w:rsidRPr="1B93436F">
                <w:rPr>
                  <w:rFonts w:ascii="Calibri" w:eastAsia="Calibri" w:hAnsi="Calibri" w:cs="Calibri"/>
                  <w:b/>
                  <w:bCs/>
                  <w:sz w:val="21"/>
                  <w:szCs w:val="21"/>
                </w:rPr>
                <w:t>FY 202</w:t>
              </w:r>
              <w:r w:rsidR="004656E0">
                <w:rPr>
                  <w:rFonts w:ascii="Calibri" w:eastAsia="Calibri" w:hAnsi="Calibri" w:cs="Calibri"/>
                  <w:b/>
                  <w:bCs/>
                  <w:sz w:val="21"/>
                  <w:szCs w:val="21"/>
                </w:rPr>
                <w:t>4</w:t>
              </w:r>
              <w:r w:rsidR="006E5F71" w:rsidRPr="1B93436F">
                <w:rPr>
                  <w:rStyle w:val="Hyperlink"/>
                  <w:rFonts w:ascii="Calibri" w:eastAsia="Calibri" w:hAnsi="Calibri" w:cs="Calibri"/>
                  <w:b/>
                  <w:bCs/>
                  <w:sz w:val="21"/>
                  <w:szCs w:val="21"/>
                </w:rPr>
                <w:t xml:space="preserve"> Omnibus</w:t>
              </w:r>
            </w:hyperlink>
          </w:p>
        </w:tc>
      </w:tr>
      <w:tr w:rsidR="006E5F71" w14:paraId="42A4BEDD" w14:textId="77777777" w:rsidTr="002F4C2F">
        <w:trPr>
          <w:trHeight w:val="300"/>
        </w:trPr>
        <w:tc>
          <w:tcPr>
            <w:tcW w:w="10792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D034CC4" w14:textId="77777777" w:rsidR="006E5F71" w:rsidRDefault="006E5F71" w:rsidP="002F4C2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057B380A">
              <w:rPr>
                <w:rFonts w:ascii="Calibri" w:eastAsia="Calibri" w:hAnsi="Calibri" w:cs="Calibri"/>
                <w:i/>
                <w:iCs/>
                <w:color w:val="000000" w:themeColor="text1"/>
                <w:sz w:val="21"/>
                <w:szCs w:val="21"/>
              </w:rPr>
              <w:t>Federal Office of Rural Health Policy Programs</w:t>
            </w:r>
          </w:p>
        </w:tc>
      </w:tr>
      <w:tr w:rsidR="006E5F71" w:rsidRPr="004E721A" w14:paraId="6C051780" w14:textId="77777777" w:rsidTr="002F4C2F">
        <w:trPr>
          <w:trHeight w:val="555"/>
        </w:trPr>
        <w:tc>
          <w:tcPr>
            <w:tcW w:w="38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53AFEF3" w14:textId="6D01711E" w:rsidR="005E6886" w:rsidRDefault="006E5F71" w:rsidP="002F4C2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00B42560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Rural Health Research &amp; Policy Developmen</w:t>
            </w:r>
            <w:r w:rsidR="00B42560" w:rsidRPr="00B42560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t</w:t>
            </w:r>
          </w:p>
        </w:tc>
        <w:tc>
          <w:tcPr>
            <w:tcW w:w="1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35381E1" w14:textId="24199D02" w:rsidR="00B74AD6" w:rsidRPr="00B42560" w:rsidRDefault="00BD0A8D" w:rsidP="002F4C2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5AA40CC" w14:textId="69E76A34" w:rsidR="005A3642" w:rsidRPr="00D97F55" w:rsidRDefault="006E5F71" w:rsidP="002F4C2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004E48B0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F84A475" w14:textId="4B00C7B8" w:rsidR="006E5F71" w:rsidRPr="004E721A" w:rsidRDefault="006E5F71" w:rsidP="002F4C2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EA5FEE2" w14:textId="7AAE36EF" w:rsidR="006E5F71" w:rsidRPr="004E721A" w:rsidRDefault="006E5F71" w:rsidP="002F4C2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13010E6" w14:textId="63D8665B" w:rsidR="002F47C3" w:rsidRPr="004E721A" w:rsidRDefault="002F47C3" w:rsidP="002F4C2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11</w:t>
            </w:r>
          </w:p>
        </w:tc>
      </w:tr>
      <w:tr w:rsidR="00B42560" w:rsidRPr="004E721A" w14:paraId="30A9B657" w14:textId="77777777" w:rsidTr="009B6681">
        <w:trPr>
          <w:trHeight w:val="432"/>
        </w:trPr>
        <w:tc>
          <w:tcPr>
            <w:tcW w:w="38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8D1757A" w14:textId="5597267A" w:rsidR="00B42560" w:rsidRPr="00A841EC" w:rsidRDefault="00B42560" w:rsidP="002F4C2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F92924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Rural Hospital Stabilization Pilot Program</w:t>
            </w:r>
          </w:p>
        </w:tc>
        <w:tc>
          <w:tcPr>
            <w:tcW w:w="1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6948617" w14:textId="29B92E30" w:rsidR="00B42560" w:rsidRDefault="00B42560" w:rsidP="002F4C2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AE8DFC0" w14:textId="4714702E" w:rsidR="00B42560" w:rsidRPr="004E48B0" w:rsidRDefault="00B42560" w:rsidP="002F4C2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--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2DC6F7D" w14:textId="77777777" w:rsidR="00B42560" w:rsidRPr="004E721A" w:rsidRDefault="00B42560" w:rsidP="002F4C2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DADE4B9" w14:textId="77777777" w:rsidR="00B42560" w:rsidRPr="004E721A" w:rsidRDefault="00B42560" w:rsidP="002F4C2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32C9701" w14:textId="76207058" w:rsidR="00B42560" w:rsidRDefault="00B42560" w:rsidP="002F4C2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4</w:t>
            </w:r>
          </w:p>
        </w:tc>
      </w:tr>
      <w:tr w:rsidR="006E5F71" w:rsidRPr="004E721A" w14:paraId="45DF0FA5" w14:textId="77777777" w:rsidTr="002F4C2F">
        <w:trPr>
          <w:trHeight w:val="405"/>
        </w:trPr>
        <w:tc>
          <w:tcPr>
            <w:tcW w:w="38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A84AB1D" w14:textId="77777777" w:rsidR="006E5F71" w:rsidRDefault="006E5F71" w:rsidP="002F4C2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057B380A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Rural Hospital Flexibility Grants</w:t>
            </w:r>
          </w:p>
        </w:tc>
        <w:tc>
          <w:tcPr>
            <w:tcW w:w="1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EA53A26" w14:textId="0F7F6B63" w:rsidR="00420C87" w:rsidRPr="00D97F55" w:rsidRDefault="00420C87" w:rsidP="002F4C2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1"/>
                <w:szCs w:val="21"/>
              </w:rPr>
            </w:pPr>
            <w:r w:rsidRPr="00420C87">
              <w:rPr>
                <w:rFonts w:ascii="Calibri" w:eastAsia="Calibri" w:hAnsi="Calibri" w:cs="Calibri"/>
                <w:b/>
                <w:bCs/>
                <w:color w:val="000000" w:themeColor="text1"/>
                <w:sz w:val="21"/>
                <w:szCs w:val="21"/>
              </w:rPr>
              <w:t>102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3B489A3" w14:textId="1638EBBF" w:rsidR="006D139E" w:rsidRPr="00D97F55" w:rsidRDefault="007C6A16" w:rsidP="002F4C2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009F572A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64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0111724" w14:textId="6A37314B" w:rsidR="006E5F71" w:rsidRPr="004E721A" w:rsidRDefault="006E5F71" w:rsidP="002F4C2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AB1B3B1" w14:textId="76BDE28B" w:rsidR="006E5F71" w:rsidRPr="004E721A" w:rsidRDefault="006E5F71" w:rsidP="002F4C2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E4771A1" w14:textId="163D2299" w:rsidR="0059100D" w:rsidRPr="004E721A" w:rsidRDefault="0059100D" w:rsidP="002F4C2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64</w:t>
            </w:r>
          </w:p>
        </w:tc>
      </w:tr>
      <w:tr w:rsidR="006E5F71" w:rsidRPr="004E721A" w14:paraId="08742E13" w14:textId="77777777" w:rsidTr="002F4C2F">
        <w:trPr>
          <w:trHeight w:val="420"/>
        </w:trPr>
        <w:tc>
          <w:tcPr>
            <w:tcW w:w="38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96804FC" w14:textId="77777777" w:rsidR="006E5F71" w:rsidRDefault="006E5F71" w:rsidP="002F4C2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057B380A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State Offices of Rural Health</w:t>
            </w:r>
          </w:p>
        </w:tc>
        <w:tc>
          <w:tcPr>
            <w:tcW w:w="1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693FB6F" w14:textId="6425ABF9" w:rsidR="00213824" w:rsidRPr="00D97F55" w:rsidRDefault="00213824" w:rsidP="002F4C2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1"/>
                <w:szCs w:val="21"/>
              </w:rPr>
            </w:pPr>
            <w:r w:rsidRPr="00213824">
              <w:rPr>
                <w:rFonts w:ascii="Calibri" w:eastAsia="Calibri" w:hAnsi="Calibri" w:cs="Calibri"/>
                <w:b/>
                <w:bCs/>
                <w:color w:val="000000" w:themeColor="text1"/>
                <w:sz w:val="21"/>
                <w:szCs w:val="21"/>
              </w:rPr>
              <w:t>13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6219A88" w14:textId="5DF03AD2" w:rsidR="006D139E" w:rsidRPr="00D97F55" w:rsidRDefault="00A276F0" w:rsidP="002F4C2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009F572A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13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23218A4" w14:textId="626AFA90" w:rsidR="006E5F71" w:rsidRPr="004E721A" w:rsidRDefault="006E5F71" w:rsidP="002F4C2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6E81F20" w14:textId="6DA8EBC6" w:rsidR="006E5F71" w:rsidRPr="004E721A" w:rsidRDefault="006E5F71" w:rsidP="002F4C2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1FED668" w14:textId="01B2E9D6" w:rsidR="008151DB" w:rsidRPr="004E721A" w:rsidRDefault="008151DB" w:rsidP="002F4C2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12.5</w:t>
            </w:r>
          </w:p>
        </w:tc>
      </w:tr>
      <w:tr w:rsidR="00683292" w:rsidRPr="004E721A" w14:paraId="69028F86" w14:textId="77777777" w:rsidTr="002F4C2F">
        <w:trPr>
          <w:trHeight w:val="495"/>
        </w:trPr>
        <w:tc>
          <w:tcPr>
            <w:tcW w:w="38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FE96C67" w14:textId="13966AD9" w:rsidR="00683292" w:rsidRDefault="00683292" w:rsidP="002F4C2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423DB87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Rural Health Care Services Outreach, Network &amp; Quality Improvement Grants</w:t>
            </w:r>
          </w:p>
          <w:p w14:paraId="28F07A2B" w14:textId="77777777" w:rsidR="00683292" w:rsidRDefault="00683292" w:rsidP="002F4C2F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</w:rPr>
              <w:t xml:space="preserve">Within line: </w:t>
            </w:r>
          </w:p>
          <w:p w14:paraId="2C8B99CA" w14:textId="77777777" w:rsidR="00683292" w:rsidRPr="00577598" w:rsidRDefault="00683292" w:rsidP="002F4C2F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</w:rPr>
            </w:pPr>
            <w:r w:rsidRPr="4D9724CA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Rural Maternity &amp; Obstetrics Management Strategies </w:t>
            </w:r>
            <w: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Program(s)</w:t>
            </w:r>
          </w:p>
        </w:tc>
        <w:tc>
          <w:tcPr>
            <w:tcW w:w="1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16B4208" w14:textId="36E2E894" w:rsidR="00343B3A" w:rsidRPr="00343B3A" w:rsidRDefault="00343B3A" w:rsidP="002F4C2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1"/>
                <w:szCs w:val="21"/>
              </w:rPr>
            </w:pPr>
            <w:r w:rsidRPr="00343B3A">
              <w:rPr>
                <w:rFonts w:ascii="Calibri" w:eastAsia="Calibri" w:hAnsi="Calibri" w:cs="Calibri"/>
                <w:b/>
                <w:bCs/>
                <w:color w:val="000000" w:themeColor="text1"/>
                <w:sz w:val="21"/>
                <w:szCs w:val="21"/>
              </w:rPr>
              <w:t>10</w:t>
            </w:r>
            <w:r w:rsidR="000626D4">
              <w:rPr>
                <w:rFonts w:ascii="Calibri" w:eastAsia="Calibri" w:hAnsi="Calibri" w:cs="Calibri"/>
                <w:b/>
                <w:bCs/>
                <w:color w:val="000000" w:themeColor="text1"/>
                <w:sz w:val="21"/>
                <w:szCs w:val="21"/>
              </w:rPr>
              <w:t>3</w:t>
            </w:r>
          </w:p>
          <w:p w14:paraId="769224F8" w14:textId="77777777" w:rsidR="00683292" w:rsidRDefault="00683292" w:rsidP="002F4C2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  <w:p w14:paraId="46530D34" w14:textId="7A0C961F" w:rsidR="00683292" w:rsidRPr="00D97F55" w:rsidRDefault="00683292" w:rsidP="002F4C2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1"/>
                <w:szCs w:val="21"/>
              </w:rPr>
            </w:pPr>
            <w:r w:rsidRPr="00EC3976">
              <w:rPr>
                <w:rFonts w:ascii="Calibri" w:eastAsia="Calibri" w:hAnsi="Calibri" w:cs="Calibri"/>
                <w:b/>
                <w:bCs/>
                <w:color w:val="000000" w:themeColor="text1"/>
                <w:sz w:val="21"/>
                <w:szCs w:val="21"/>
              </w:rPr>
              <w:t>1</w:t>
            </w:r>
            <w:r w:rsidR="00394ACF">
              <w:rPr>
                <w:rFonts w:ascii="Calibri" w:eastAsia="Calibri" w:hAnsi="Calibri" w:cs="Calibri"/>
                <w:b/>
                <w:bCs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B2E5D80" w14:textId="77777777" w:rsidR="00683292" w:rsidRDefault="00683292" w:rsidP="002F4C2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004E3CA9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93</w:t>
            </w:r>
          </w:p>
          <w:p w14:paraId="1320F61B" w14:textId="77777777" w:rsidR="00683292" w:rsidRDefault="00683292" w:rsidP="002F4C2F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  <w:p w14:paraId="5028F526" w14:textId="4A69B330" w:rsidR="00683292" w:rsidRPr="00D97F55" w:rsidRDefault="00683292" w:rsidP="002F4C2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002846B1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E5196AF" w14:textId="77777777" w:rsidR="00683292" w:rsidRPr="004E721A" w:rsidRDefault="00683292" w:rsidP="002F4C2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B0E9649" w14:textId="77777777" w:rsidR="00683292" w:rsidRPr="004E721A" w:rsidRDefault="00683292" w:rsidP="002F4C2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9A838C5" w14:textId="77777777" w:rsidR="00683292" w:rsidRDefault="00683292" w:rsidP="002F4C2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101</w:t>
            </w:r>
          </w:p>
          <w:p w14:paraId="37CF3FDA" w14:textId="77777777" w:rsidR="00683292" w:rsidRDefault="00683292" w:rsidP="002F4C2F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  <w:p w14:paraId="0EA848EE" w14:textId="79BD90CD" w:rsidR="00683292" w:rsidRPr="004E721A" w:rsidRDefault="00683292" w:rsidP="002F4C2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12</w:t>
            </w:r>
          </w:p>
        </w:tc>
      </w:tr>
      <w:tr w:rsidR="006E5F71" w:rsidRPr="004E721A" w14:paraId="10E01F07" w14:textId="77777777" w:rsidTr="009B6681">
        <w:trPr>
          <w:trHeight w:val="450"/>
        </w:trPr>
        <w:tc>
          <w:tcPr>
            <w:tcW w:w="38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4151A7C" w14:textId="77777777" w:rsidR="006E5F71" w:rsidRDefault="006E5F71" w:rsidP="002F4C2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057B380A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Rural Residency Planning &amp; Development</w:t>
            </w:r>
          </w:p>
        </w:tc>
        <w:tc>
          <w:tcPr>
            <w:tcW w:w="1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8A5D14C" w14:textId="1AA7DFD9" w:rsidR="006E5F71" w:rsidRPr="00D97F55" w:rsidRDefault="00EC3976" w:rsidP="002F4C2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1"/>
                <w:szCs w:val="21"/>
              </w:rPr>
            </w:pPr>
            <w:r w:rsidRPr="00213824">
              <w:rPr>
                <w:rFonts w:ascii="Calibri" w:eastAsia="Calibri" w:hAnsi="Calibri" w:cs="Calibri"/>
                <w:b/>
                <w:bCs/>
                <w:color w:val="000000" w:themeColor="text1"/>
                <w:sz w:val="21"/>
                <w:szCs w:val="21"/>
              </w:rPr>
              <w:t>13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C5B510A" w14:textId="27D02EEE" w:rsidR="004D35D1" w:rsidRPr="00D97F55" w:rsidRDefault="00E8241D" w:rsidP="002F4C2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00E8241D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13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640AD00" w14:textId="5B13F758" w:rsidR="006E5F71" w:rsidRPr="004E721A" w:rsidRDefault="006E5F71" w:rsidP="002F4C2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A398D9A" w14:textId="7184FCC1" w:rsidR="006E5F71" w:rsidRPr="004E721A" w:rsidRDefault="006E5F71" w:rsidP="002F4C2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CFA140E" w14:textId="2351C293" w:rsidR="00DB6430" w:rsidRPr="004E721A" w:rsidRDefault="00410B27" w:rsidP="002F4C2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13</w:t>
            </w:r>
          </w:p>
        </w:tc>
      </w:tr>
      <w:tr w:rsidR="006E5F71" w:rsidRPr="004E721A" w14:paraId="48DB467A" w14:textId="77777777" w:rsidTr="002F4C2F">
        <w:trPr>
          <w:trHeight w:val="405"/>
        </w:trPr>
        <w:tc>
          <w:tcPr>
            <w:tcW w:w="38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112FD07" w14:textId="77777777" w:rsidR="006E5F71" w:rsidRDefault="006E5F71" w:rsidP="002F4C2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057B380A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Rural Communities Opioid Response</w:t>
            </w:r>
          </w:p>
        </w:tc>
        <w:tc>
          <w:tcPr>
            <w:tcW w:w="1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081B2D5" w14:textId="69D399E9" w:rsidR="001C4A31" w:rsidRPr="00D97F55" w:rsidRDefault="001C4A31" w:rsidP="002F4C2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1"/>
                <w:szCs w:val="21"/>
              </w:rPr>
            </w:pPr>
            <w:r w:rsidRPr="001C4A31">
              <w:rPr>
                <w:rFonts w:ascii="Calibri" w:eastAsia="Calibri" w:hAnsi="Calibri" w:cs="Calibri"/>
                <w:b/>
                <w:bCs/>
                <w:color w:val="000000" w:themeColor="text1"/>
                <w:sz w:val="21"/>
                <w:szCs w:val="21"/>
              </w:rPr>
              <w:t>148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AB6858D" w14:textId="3CA81351" w:rsidR="00564C66" w:rsidRPr="00D97F55" w:rsidRDefault="00B335E4" w:rsidP="002F4C2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00B335E4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145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72E2DF0" w14:textId="2804DCDD" w:rsidR="006E5F71" w:rsidRPr="004E721A" w:rsidRDefault="006E5F71" w:rsidP="002F4C2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1A54778" w14:textId="15E16510" w:rsidR="006E5F71" w:rsidRPr="004E721A" w:rsidRDefault="006E5F71" w:rsidP="002F4C2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CB3CD63" w14:textId="7D97EAE1" w:rsidR="00DB6430" w:rsidRPr="004E721A" w:rsidRDefault="00DB6430" w:rsidP="002F4C2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145</w:t>
            </w:r>
          </w:p>
        </w:tc>
      </w:tr>
      <w:tr w:rsidR="006E5F71" w:rsidRPr="004E721A" w14:paraId="11C4C574" w14:textId="77777777" w:rsidTr="002F4C2F">
        <w:trPr>
          <w:trHeight w:val="300"/>
        </w:trPr>
        <w:tc>
          <w:tcPr>
            <w:tcW w:w="10792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CCA8E60" w14:textId="5F56ED21" w:rsidR="006E5F71" w:rsidRPr="004E721A" w:rsidRDefault="006E5F71" w:rsidP="002F4C2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004E721A">
              <w:rPr>
                <w:rFonts w:ascii="Calibri" w:eastAsia="Calibri" w:hAnsi="Calibri" w:cs="Calibri"/>
                <w:i/>
                <w:iCs/>
                <w:color w:val="000000" w:themeColor="text1"/>
                <w:sz w:val="21"/>
                <w:szCs w:val="21"/>
              </w:rPr>
              <w:t>Critical HRSA Safety</w:t>
            </w:r>
            <w:r w:rsidR="00DE5F6E">
              <w:rPr>
                <w:rFonts w:ascii="Calibri" w:eastAsia="Calibri" w:hAnsi="Calibri" w:cs="Calibri"/>
                <w:i/>
                <w:iCs/>
                <w:color w:val="000000" w:themeColor="text1"/>
                <w:sz w:val="21"/>
                <w:szCs w:val="21"/>
              </w:rPr>
              <w:t xml:space="preserve"> Net</w:t>
            </w:r>
            <w:r w:rsidRPr="004E721A">
              <w:rPr>
                <w:rFonts w:ascii="Calibri" w:eastAsia="Calibri" w:hAnsi="Calibri" w:cs="Calibri"/>
                <w:i/>
                <w:iCs/>
                <w:color w:val="000000" w:themeColor="text1"/>
                <w:sz w:val="21"/>
                <w:szCs w:val="21"/>
              </w:rPr>
              <w:t xml:space="preserve"> Programs</w:t>
            </w:r>
          </w:p>
        </w:tc>
      </w:tr>
      <w:tr w:rsidR="006E5F71" w:rsidRPr="004E721A" w14:paraId="2D5233F6" w14:textId="77777777" w:rsidTr="002F4C2F">
        <w:trPr>
          <w:trHeight w:val="435"/>
        </w:trPr>
        <w:tc>
          <w:tcPr>
            <w:tcW w:w="38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4D7BF0B" w14:textId="75AC7636" w:rsidR="006E5F71" w:rsidRDefault="006E5F71" w:rsidP="002F4C2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057B380A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National Health Service Corps</w:t>
            </w:r>
          </w:p>
        </w:tc>
        <w:tc>
          <w:tcPr>
            <w:tcW w:w="1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2347277" w14:textId="31809A60" w:rsidR="001C4A31" w:rsidRPr="00F626D4" w:rsidRDefault="001C4A31" w:rsidP="002F4C2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vertAlign w:val="superscript"/>
              </w:rPr>
            </w:pPr>
            <w:r w:rsidRPr="00F626D4">
              <w:rPr>
                <w:rFonts w:ascii="Calibri" w:eastAsia="Calibri" w:hAnsi="Calibri" w:cs="Calibri"/>
                <w:b/>
                <w:bCs/>
                <w:color w:val="000000" w:themeColor="text1"/>
                <w:sz w:val="21"/>
                <w:szCs w:val="21"/>
              </w:rPr>
              <w:t>12</w:t>
            </w:r>
            <w:r w:rsidR="00F537E0">
              <w:rPr>
                <w:rFonts w:ascii="Calibri" w:eastAsia="Calibri" w:hAnsi="Calibri" w:cs="Calibri"/>
                <w:b/>
                <w:bCs/>
                <w:color w:val="000000" w:themeColor="text1"/>
                <w:sz w:val="21"/>
                <w:szCs w:val="21"/>
              </w:rPr>
              <w:t>8</w:t>
            </w:r>
            <w:r w:rsidRPr="00F626D4">
              <w:rPr>
                <w:rFonts w:ascii="Calibri" w:eastAsia="Calibri" w:hAnsi="Calibri" w:cs="Calibri"/>
                <w:b/>
                <w:bCs/>
                <w:color w:val="000000" w:themeColor="text1"/>
                <w:vertAlign w:val="superscript"/>
              </w:rPr>
              <w:t>+</w:t>
            </w:r>
          </w:p>
          <w:p w14:paraId="23C8E2E9" w14:textId="5173D054" w:rsidR="006E5F71" w:rsidRPr="00F66A1B" w:rsidRDefault="001C4A31" w:rsidP="002F4C2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1"/>
                <w:szCs w:val="21"/>
                <w:vertAlign w:val="superscript"/>
              </w:rPr>
            </w:pPr>
            <w:r w:rsidRPr="00F626D4">
              <w:rPr>
                <w:rFonts w:ascii="Calibri" w:eastAsia="Calibri" w:hAnsi="Calibri" w:cs="Calibri"/>
                <w:b/>
                <w:bCs/>
                <w:color w:val="000000" w:themeColor="text1"/>
                <w:sz w:val="21"/>
                <w:szCs w:val="21"/>
              </w:rPr>
              <w:t>790</w:t>
            </w:r>
            <w:r w:rsidRPr="00F626D4">
              <w:rPr>
                <w:rFonts w:ascii="Calibri" w:eastAsia="Calibri" w:hAnsi="Calibri" w:cs="Calibri"/>
                <w:b/>
                <w:bCs/>
                <w:color w:val="000000" w:themeColor="text1"/>
                <w:sz w:val="21"/>
                <w:szCs w:val="21"/>
                <w:vertAlign w:val="superscript"/>
              </w:rPr>
              <w:t>~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2E92081" w14:textId="77777777" w:rsidR="006E5F71" w:rsidRDefault="007243ED" w:rsidP="002F4C2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vertAlign w:val="superscript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126</w:t>
            </w:r>
            <w:r w:rsidR="00207FE1" w:rsidRPr="00B86EDD">
              <w:rPr>
                <w:rFonts w:ascii="Calibri" w:eastAsia="Calibri" w:hAnsi="Calibri" w:cs="Calibri"/>
                <w:color w:val="000000" w:themeColor="text1"/>
                <w:vertAlign w:val="superscript"/>
              </w:rPr>
              <w:t>+</w:t>
            </w:r>
          </w:p>
          <w:p w14:paraId="6CB5DD48" w14:textId="2C40E082" w:rsidR="00100D86" w:rsidRPr="00F66A1B" w:rsidRDefault="00260503" w:rsidP="002F4C2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1"/>
                <w:szCs w:val="21"/>
                <w:vertAlign w:val="superscript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790</w:t>
            </w:r>
            <w:r w:rsidRPr="00260503">
              <w:rPr>
                <w:rFonts w:ascii="Calibri" w:eastAsia="Calibri" w:hAnsi="Calibri" w:cs="Calibri"/>
                <w:color w:val="000000" w:themeColor="text1"/>
                <w:sz w:val="21"/>
                <w:szCs w:val="21"/>
                <w:vertAlign w:val="superscript"/>
              </w:rPr>
              <w:t>~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F70ECA" w14:textId="74959789" w:rsidR="006E5F71" w:rsidRPr="004E721A" w:rsidRDefault="006E5F71" w:rsidP="002F4C2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BFF2A21" w14:textId="6D472CDA" w:rsidR="006E5F71" w:rsidRPr="004E721A" w:rsidRDefault="006E5F71" w:rsidP="002F4C2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11E38B4" w14:textId="221426C6" w:rsidR="006E5F71" w:rsidRDefault="00D848FF" w:rsidP="002F4C2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0014269F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128</w:t>
            </w:r>
            <w:r w:rsidR="00446954" w:rsidRPr="00B86EDD">
              <w:rPr>
                <w:rFonts w:ascii="Calibri" w:eastAsia="Calibri" w:hAnsi="Calibri" w:cs="Calibri"/>
                <w:color w:val="000000" w:themeColor="text1"/>
                <w:vertAlign w:val="superscript"/>
              </w:rPr>
              <w:t>+</w:t>
            </w:r>
          </w:p>
          <w:p w14:paraId="07003086" w14:textId="716DE458" w:rsidR="00D848FF" w:rsidRPr="00B53DC5" w:rsidRDefault="003C27D7" w:rsidP="002F4C2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003C27D7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297</w:t>
            </w:r>
            <w:r w:rsidR="00446954" w:rsidRPr="003C27D7">
              <w:rPr>
                <w:rFonts w:ascii="Calibri" w:eastAsia="Calibri" w:hAnsi="Calibri" w:cs="Calibri"/>
                <w:color w:val="000000" w:themeColor="text1"/>
                <w:sz w:val="21"/>
                <w:szCs w:val="21"/>
                <w:vertAlign w:val="superscript"/>
              </w:rPr>
              <w:t>~</w:t>
            </w:r>
          </w:p>
        </w:tc>
      </w:tr>
      <w:tr w:rsidR="006E5F71" w:rsidRPr="004E721A" w14:paraId="01954CFF" w14:textId="77777777" w:rsidTr="002F4C2F">
        <w:trPr>
          <w:trHeight w:val="420"/>
        </w:trPr>
        <w:tc>
          <w:tcPr>
            <w:tcW w:w="38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5A02F72" w14:textId="77777777" w:rsidR="006E5F71" w:rsidRDefault="006E5F71" w:rsidP="002F4C2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057B380A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Area Health Education Centers</w:t>
            </w:r>
          </w:p>
        </w:tc>
        <w:tc>
          <w:tcPr>
            <w:tcW w:w="1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D490268" w14:textId="51D22B9D" w:rsidR="006E5F71" w:rsidRPr="0091539F" w:rsidRDefault="001C4A31" w:rsidP="002F4C2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1"/>
                <w:szCs w:val="21"/>
              </w:rPr>
            </w:pPr>
            <w:r w:rsidRPr="00F626D4">
              <w:rPr>
                <w:rFonts w:ascii="Calibri" w:eastAsia="Calibri" w:hAnsi="Calibri" w:cs="Calibri"/>
                <w:b/>
                <w:bCs/>
                <w:color w:val="000000" w:themeColor="text1"/>
                <w:sz w:val="21"/>
                <w:szCs w:val="21"/>
              </w:rPr>
              <w:t>47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4EE0906" w14:textId="67C07EDF" w:rsidR="00001648" w:rsidRPr="00D9182F" w:rsidRDefault="006E5F71" w:rsidP="002F4C2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00D9182F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47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ADD22B1" w14:textId="29E35111" w:rsidR="006E5F71" w:rsidRPr="004E721A" w:rsidRDefault="006E5F71" w:rsidP="002F4C2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088AF47" w14:textId="5E90A167" w:rsidR="006E5F71" w:rsidRPr="004E721A" w:rsidRDefault="006E5F71" w:rsidP="002F4C2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6B8FB82" w14:textId="0487B402" w:rsidR="006E5F71" w:rsidRPr="004E721A" w:rsidRDefault="0091539F" w:rsidP="002F4C2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47</w:t>
            </w:r>
          </w:p>
        </w:tc>
      </w:tr>
      <w:tr w:rsidR="00215B10" w:rsidRPr="004E721A" w14:paraId="06A51151" w14:textId="77777777" w:rsidTr="002F4C2F">
        <w:trPr>
          <w:trHeight w:val="420"/>
        </w:trPr>
        <w:tc>
          <w:tcPr>
            <w:tcW w:w="38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35C4A44" w14:textId="3403A090" w:rsidR="00215B10" w:rsidRPr="057B380A" w:rsidRDefault="00215B10" w:rsidP="002F4C2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Nursing Workforce Development </w:t>
            </w:r>
          </w:p>
        </w:tc>
        <w:tc>
          <w:tcPr>
            <w:tcW w:w="1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699ECD8" w14:textId="4F05D35D" w:rsidR="00215B10" w:rsidRPr="00F626D4" w:rsidRDefault="001C4A31" w:rsidP="002F4C2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1"/>
                <w:szCs w:val="21"/>
                <w:highlight w:val="yellow"/>
              </w:rPr>
            </w:pPr>
            <w:r w:rsidRPr="00F626D4">
              <w:rPr>
                <w:rFonts w:ascii="Calibri" w:eastAsia="Calibri" w:hAnsi="Calibri" w:cs="Calibri"/>
                <w:b/>
                <w:bCs/>
                <w:color w:val="000000" w:themeColor="text1"/>
                <w:sz w:val="21"/>
                <w:szCs w:val="21"/>
              </w:rPr>
              <w:t>320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A1FE1A7" w14:textId="45BDF992" w:rsidR="00215B10" w:rsidRPr="00D9182F" w:rsidRDefault="00215B10" w:rsidP="002F4C2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320 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4208C93" w14:textId="77777777" w:rsidR="00215B10" w:rsidRPr="004E721A" w:rsidRDefault="00215B10" w:rsidP="002F4C2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FBDB321" w14:textId="77777777" w:rsidR="00215B10" w:rsidRPr="004E721A" w:rsidRDefault="00215B10" w:rsidP="002F4C2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B8DB6A7" w14:textId="47D807A6" w:rsidR="00304C33" w:rsidRPr="004E721A" w:rsidRDefault="00304C33" w:rsidP="002F4C2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305</w:t>
            </w:r>
          </w:p>
        </w:tc>
      </w:tr>
      <w:tr w:rsidR="00DD7693" w:rsidRPr="004E721A" w14:paraId="6A333666" w14:textId="77777777" w:rsidTr="002F4C2F">
        <w:trPr>
          <w:trHeight w:val="420"/>
        </w:trPr>
        <w:tc>
          <w:tcPr>
            <w:tcW w:w="38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9A1E62A" w14:textId="3BCC1151" w:rsidR="00DD7693" w:rsidRPr="057B380A" w:rsidRDefault="00DD7693" w:rsidP="002F4C2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Oral Health Training</w:t>
            </w:r>
          </w:p>
        </w:tc>
        <w:tc>
          <w:tcPr>
            <w:tcW w:w="1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307B3B2" w14:textId="48130451" w:rsidR="00DD7693" w:rsidRPr="00B53DC5" w:rsidRDefault="001C4A31" w:rsidP="002F4C2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1"/>
                <w:szCs w:val="21"/>
              </w:rPr>
            </w:pPr>
            <w:r w:rsidRPr="00F626D4">
              <w:rPr>
                <w:rFonts w:ascii="Calibri" w:eastAsia="Calibri" w:hAnsi="Calibri" w:cs="Calibri"/>
                <w:b/>
                <w:bCs/>
                <w:color w:val="000000" w:themeColor="text1"/>
                <w:sz w:val="21"/>
                <w:szCs w:val="21"/>
              </w:rPr>
              <w:t>43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98596B9" w14:textId="3B5ED25B" w:rsidR="00084089" w:rsidRPr="00D9182F" w:rsidRDefault="00DD7693" w:rsidP="002F4C2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43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4F3EFA1" w14:textId="77777777" w:rsidR="00DD7693" w:rsidRPr="004E721A" w:rsidRDefault="00DD7693" w:rsidP="002F4C2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D3CC4B7" w14:textId="77777777" w:rsidR="00DD7693" w:rsidRPr="004E721A" w:rsidRDefault="00DD7693" w:rsidP="002F4C2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F53500F" w14:textId="156D48B7" w:rsidR="00DD7693" w:rsidRPr="004E721A" w:rsidRDefault="008C07B0" w:rsidP="002F4C2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41</w:t>
            </w:r>
          </w:p>
        </w:tc>
      </w:tr>
      <w:tr w:rsidR="00DD7693" w:rsidRPr="004E721A" w14:paraId="11EC6742" w14:textId="77777777" w:rsidTr="002F4C2F">
        <w:trPr>
          <w:trHeight w:val="420"/>
        </w:trPr>
        <w:tc>
          <w:tcPr>
            <w:tcW w:w="38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C4449C0" w14:textId="71689C6D" w:rsidR="00DD7693" w:rsidRPr="057B380A" w:rsidRDefault="00DD7693" w:rsidP="002F4C2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Behavioral Health Workforce Development Programs</w:t>
            </w:r>
          </w:p>
        </w:tc>
        <w:tc>
          <w:tcPr>
            <w:tcW w:w="1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2CE2231" w14:textId="50EA0E35" w:rsidR="00DD7693" w:rsidRPr="00F626D4" w:rsidRDefault="001C4A31" w:rsidP="002F4C2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1"/>
                <w:szCs w:val="21"/>
              </w:rPr>
            </w:pPr>
            <w:r w:rsidRPr="00F626D4">
              <w:rPr>
                <w:rFonts w:ascii="Calibri" w:eastAsia="Calibri" w:hAnsi="Calibri" w:cs="Calibri"/>
                <w:b/>
                <w:bCs/>
                <w:color w:val="000000" w:themeColor="text1"/>
                <w:sz w:val="21"/>
                <w:szCs w:val="21"/>
              </w:rPr>
              <w:t>254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9028AAA" w14:textId="32668832" w:rsidR="00631619" w:rsidRPr="00D9182F" w:rsidRDefault="00DD7693" w:rsidP="002F4C2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254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18E85EF" w14:textId="77777777" w:rsidR="00DD7693" w:rsidRPr="004E721A" w:rsidRDefault="00DD7693" w:rsidP="002F4C2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3B4E40F" w14:textId="77777777" w:rsidR="00DD7693" w:rsidRPr="004E721A" w:rsidRDefault="00DD7693" w:rsidP="002F4C2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D9E032B" w14:textId="6AEBDCFE" w:rsidR="00DD7693" w:rsidRPr="004E721A" w:rsidRDefault="00EE3DB5" w:rsidP="002F4C2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193</w:t>
            </w:r>
          </w:p>
        </w:tc>
      </w:tr>
      <w:tr w:rsidR="00DD7693" w:rsidRPr="004E721A" w14:paraId="6029A2B7" w14:textId="77777777" w:rsidTr="002F4C2F">
        <w:trPr>
          <w:trHeight w:val="405"/>
        </w:trPr>
        <w:tc>
          <w:tcPr>
            <w:tcW w:w="38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35B9D2E" w14:textId="77777777" w:rsidR="00DD7693" w:rsidRPr="057B380A" w:rsidRDefault="00DD7693" w:rsidP="002F4C2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Teaching Health Center GME</w:t>
            </w:r>
          </w:p>
        </w:tc>
        <w:tc>
          <w:tcPr>
            <w:tcW w:w="1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CA9A5D5" w14:textId="2BE2ECD9" w:rsidR="00DD7693" w:rsidRPr="00F626D4" w:rsidRDefault="001C4A31" w:rsidP="002F4C2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1"/>
                <w:szCs w:val="21"/>
              </w:rPr>
            </w:pPr>
            <w:r w:rsidRPr="00F626D4">
              <w:rPr>
                <w:rFonts w:ascii="Calibri" w:eastAsia="Calibri" w:hAnsi="Calibri" w:cs="Calibri"/>
                <w:b/>
                <w:bCs/>
                <w:color w:val="000000" w:themeColor="text1"/>
                <w:sz w:val="21"/>
                <w:szCs w:val="21"/>
              </w:rPr>
              <w:t>320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34BB817" w14:textId="77777777" w:rsidR="00DD7693" w:rsidRPr="000F2165" w:rsidRDefault="00DD7693" w:rsidP="002F4C2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320</w:t>
            </w:r>
            <w:r w:rsidRPr="00260503">
              <w:rPr>
                <w:rFonts w:ascii="Calibri" w:eastAsia="Calibri" w:hAnsi="Calibri" w:cs="Calibri"/>
                <w:color w:val="000000" w:themeColor="text1"/>
                <w:sz w:val="21"/>
                <w:szCs w:val="21"/>
                <w:vertAlign w:val="superscript"/>
              </w:rPr>
              <w:t>~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AE230C9" w14:textId="77777777" w:rsidR="00DD7693" w:rsidRPr="004E721A" w:rsidRDefault="00DD7693" w:rsidP="002F4C2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2764E1B" w14:textId="77777777" w:rsidR="00DD7693" w:rsidRPr="004E721A" w:rsidRDefault="00DD7693" w:rsidP="002F4C2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F9F5FC3" w14:textId="19D4D8FE" w:rsidR="00DD7693" w:rsidRPr="004E721A" w:rsidRDefault="000C13F8" w:rsidP="002F4C2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164</w:t>
            </w:r>
            <w:r w:rsidRPr="00260503">
              <w:rPr>
                <w:rFonts w:ascii="Calibri" w:eastAsia="Calibri" w:hAnsi="Calibri" w:cs="Calibri"/>
                <w:color w:val="000000" w:themeColor="text1"/>
                <w:sz w:val="21"/>
                <w:szCs w:val="21"/>
                <w:vertAlign w:val="superscript"/>
              </w:rPr>
              <w:t>~</w:t>
            </w:r>
          </w:p>
        </w:tc>
      </w:tr>
      <w:tr w:rsidR="006E5F71" w:rsidRPr="004E721A" w14:paraId="508E2D21" w14:textId="77777777" w:rsidTr="002F4C2F">
        <w:trPr>
          <w:trHeight w:val="405"/>
        </w:trPr>
        <w:tc>
          <w:tcPr>
            <w:tcW w:w="38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FD06265" w14:textId="77777777" w:rsidR="006E5F71" w:rsidRDefault="006E5F71" w:rsidP="002F4C2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057B380A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Telehealth</w:t>
            </w:r>
          </w:p>
        </w:tc>
        <w:tc>
          <w:tcPr>
            <w:tcW w:w="1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85BAF2E" w14:textId="5C2B2A74" w:rsidR="006E5F71" w:rsidRPr="00F626D4" w:rsidRDefault="009B6DD9" w:rsidP="002F4C2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1"/>
                <w:szCs w:val="21"/>
              </w:rPr>
              <w:t>48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05C6687" w14:textId="7F8A07AC" w:rsidR="009C3A23" w:rsidRPr="00005D78" w:rsidRDefault="004550D4" w:rsidP="002F4C2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38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3D63BB0" w14:textId="5A793B82" w:rsidR="006E5F71" w:rsidRPr="004E721A" w:rsidRDefault="006E5F71" w:rsidP="002F4C2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CBC7EF7" w14:textId="4E1A1294" w:rsidR="006E5F71" w:rsidRPr="004E721A" w:rsidRDefault="006E5F71" w:rsidP="002F4C2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65FB420" w14:textId="4C0208C9" w:rsidR="00A27773" w:rsidRPr="004E721A" w:rsidRDefault="00A27773" w:rsidP="002F4C2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42</w:t>
            </w:r>
          </w:p>
        </w:tc>
      </w:tr>
      <w:tr w:rsidR="006E5F71" w:rsidRPr="004E721A" w14:paraId="2E818354" w14:textId="77777777" w:rsidTr="002F4C2F">
        <w:trPr>
          <w:trHeight w:val="405"/>
        </w:trPr>
        <w:tc>
          <w:tcPr>
            <w:tcW w:w="38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9662E6A" w14:textId="39F0FCEE" w:rsidR="006E5F71" w:rsidRDefault="006E5F71" w:rsidP="002F4C2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057B380A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Community Health Centers</w:t>
            </w:r>
          </w:p>
        </w:tc>
        <w:tc>
          <w:tcPr>
            <w:tcW w:w="1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1C927FC" w14:textId="7666D904" w:rsidR="001C4A31" w:rsidRPr="00F626D4" w:rsidRDefault="001C4A31" w:rsidP="002F4C2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vertAlign w:val="superscript"/>
              </w:rPr>
            </w:pPr>
            <w:r w:rsidRPr="00F626D4">
              <w:rPr>
                <w:rFonts w:ascii="Calibri" w:eastAsia="Calibri" w:hAnsi="Calibri" w:cs="Calibri"/>
                <w:b/>
                <w:bCs/>
                <w:color w:val="000000" w:themeColor="text1"/>
                <w:sz w:val="21"/>
                <w:szCs w:val="21"/>
              </w:rPr>
              <w:t>1,</w:t>
            </w:r>
            <w:r w:rsidR="00006D78">
              <w:rPr>
                <w:rFonts w:ascii="Calibri" w:eastAsia="Calibri" w:hAnsi="Calibri" w:cs="Calibri"/>
                <w:b/>
                <w:bCs/>
                <w:color w:val="000000" w:themeColor="text1"/>
                <w:sz w:val="21"/>
                <w:szCs w:val="21"/>
              </w:rPr>
              <w:t>858</w:t>
            </w:r>
            <w:r w:rsidRPr="00F626D4">
              <w:rPr>
                <w:rFonts w:ascii="Calibri" w:eastAsia="Calibri" w:hAnsi="Calibri" w:cs="Calibri"/>
                <w:b/>
                <w:bCs/>
                <w:color w:val="000000" w:themeColor="text1"/>
                <w:vertAlign w:val="superscript"/>
              </w:rPr>
              <w:t>+</w:t>
            </w:r>
          </w:p>
          <w:p w14:paraId="600F9A22" w14:textId="7D0FC6A9" w:rsidR="006E5F71" w:rsidRPr="00F626D4" w:rsidRDefault="001C4A31" w:rsidP="002F4C2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1"/>
                <w:szCs w:val="21"/>
              </w:rPr>
            </w:pPr>
            <w:r w:rsidRPr="00F626D4">
              <w:rPr>
                <w:rFonts w:ascii="Calibri" w:eastAsia="Calibri" w:hAnsi="Calibri" w:cs="Calibri"/>
                <w:b/>
                <w:bCs/>
                <w:color w:val="000000" w:themeColor="text1"/>
              </w:rPr>
              <w:t>6,340</w:t>
            </w:r>
            <w:r w:rsidRPr="00F626D4">
              <w:rPr>
                <w:rFonts w:ascii="Calibri" w:eastAsia="Calibri" w:hAnsi="Calibri" w:cs="Calibri"/>
                <w:color w:val="000000" w:themeColor="text1"/>
                <w:sz w:val="21"/>
                <w:szCs w:val="21"/>
                <w:vertAlign w:val="superscript"/>
              </w:rPr>
              <w:t>~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12A34BB" w14:textId="77777777" w:rsidR="006E5F71" w:rsidRPr="00205761" w:rsidRDefault="006E5F71" w:rsidP="002F4C2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000F2165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1</w:t>
            </w:r>
            <w:r w:rsidR="000B72D5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,</w:t>
            </w:r>
            <w:r w:rsidR="0027649E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738</w:t>
            </w:r>
            <w:r w:rsidR="00260503" w:rsidRPr="00205761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+</w:t>
            </w:r>
          </w:p>
          <w:p w14:paraId="5198ED7B" w14:textId="40A6A04D" w:rsidR="008337DA" w:rsidRPr="00205761" w:rsidRDefault="00AB1481" w:rsidP="002F4C2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00205761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6,340~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2DB6D6F" w14:textId="77ECD200" w:rsidR="006E5F71" w:rsidRPr="004E721A" w:rsidRDefault="006E5F71" w:rsidP="002F4C2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7022EC9" w14:textId="59478A69" w:rsidR="006E5F71" w:rsidRPr="004E721A" w:rsidRDefault="006E5F71" w:rsidP="002F4C2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17962AE" w14:textId="7FFDAAE8" w:rsidR="006E5F71" w:rsidRDefault="0059349D" w:rsidP="002F4C2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vertAlign w:val="superscript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1,858</w:t>
            </w:r>
            <w:r w:rsidR="00446954" w:rsidRPr="00B86EDD">
              <w:rPr>
                <w:rFonts w:ascii="Calibri" w:eastAsia="Calibri" w:hAnsi="Calibri" w:cs="Calibri"/>
                <w:color w:val="000000" w:themeColor="text1"/>
                <w:vertAlign w:val="superscript"/>
              </w:rPr>
              <w:t>+</w:t>
            </w:r>
          </w:p>
          <w:p w14:paraId="59C9D1C6" w14:textId="1406CF9E" w:rsidR="0059349D" w:rsidRPr="004E721A" w:rsidRDefault="008A6CEC" w:rsidP="002F4C2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4,000</w:t>
            </w:r>
            <w:r w:rsidR="000C13F8" w:rsidRPr="00260503">
              <w:rPr>
                <w:rFonts w:ascii="Calibri" w:eastAsia="Calibri" w:hAnsi="Calibri" w:cs="Calibri"/>
                <w:color w:val="000000" w:themeColor="text1"/>
                <w:sz w:val="21"/>
                <w:szCs w:val="21"/>
                <w:vertAlign w:val="superscript"/>
              </w:rPr>
              <w:t>~</w:t>
            </w:r>
          </w:p>
        </w:tc>
      </w:tr>
      <w:tr w:rsidR="00474105" w:rsidRPr="004E721A" w14:paraId="4E69B21E" w14:textId="77777777" w:rsidTr="002F4C2F">
        <w:trPr>
          <w:trHeight w:val="540"/>
        </w:trPr>
        <w:tc>
          <w:tcPr>
            <w:tcW w:w="38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F033738" w14:textId="77777777" w:rsidR="00474105" w:rsidRDefault="00474105" w:rsidP="002F4C2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057B380A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340B Drug Pricing Program/Office of Pharmacy Affairs</w:t>
            </w:r>
          </w:p>
        </w:tc>
        <w:tc>
          <w:tcPr>
            <w:tcW w:w="1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96A3CB5" w14:textId="14877A04" w:rsidR="00474105" w:rsidRPr="00F626D4" w:rsidRDefault="001C4A31" w:rsidP="002F4C2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00F626D4">
              <w:rPr>
                <w:rFonts w:ascii="Calibri" w:eastAsia="Calibri" w:hAnsi="Calibri" w:cs="Calibri"/>
                <w:b/>
                <w:bCs/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BA7ABAA" w14:textId="2C5948BC" w:rsidR="00AB6D52" w:rsidRPr="004C6378" w:rsidRDefault="00474105" w:rsidP="002F4C2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A7196A4" w14:textId="77777777" w:rsidR="00474105" w:rsidRPr="004E721A" w:rsidRDefault="00474105" w:rsidP="002F4C2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2ACCB0D" w14:textId="77777777" w:rsidR="00474105" w:rsidRPr="004E721A" w:rsidRDefault="00474105" w:rsidP="002F4C2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9F6716A" w14:textId="7CAF6EE4" w:rsidR="007A12E4" w:rsidRPr="004E721A" w:rsidRDefault="007A12E4" w:rsidP="002F4C2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12</w:t>
            </w:r>
          </w:p>
        </w:tc>
      </w:tr>
      <w:tr w:rsidR="006E5F71" w:rsidRPr="004E721A" w14:paraId="16E1543C" w14:textId="77777777" w:rsidTr="002F4C2F">
        <w:trPr>
          <w:trHeight w:val="300"/>
        </w:trPr>
        <w:tc>
          <w:tcPr>
            <w:tcW w:w="10792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FF9A2A5" w14:textId="77777777" w:rsidR="006E5F71" w:rsidRPr="004E721A" w:rsidRDefault="006E5F71" w:rsidP="002F4C2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004E721A">
              <w:rPr>
                <w:rFonts w:ascii="Calibri" w:eastAsia="Calibri" w:hAnsi="Calibri" w:cs="Calibri"/>
                <w:i/>
                <w:iCs/>
                <w:color w:val="000000" w:themeColor="text1"/>
                <w:sz w:val="21"/>
                <w:szCs w:val="21"/>
              </w:rPr>
              <w:t>Centers of Disease Control and Prevention</w:t>
            </w:r>
          </w:p>
        </w:tc>
      </w:tr>
      <w:tr w:rsidR="006E5F71" w:rsidRPr="004E721A" w14:paraId="3B6D9009" w14:textId="77777777" w:rsidTr="002F4C2F">
        <w:trPr>
          <w:trHeight w:val="450"/>
        </w:trPr>
        <w:tc>
          <w:tcPr>
            <w:tcW w:w="38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D692F6D" w14:textId="77777777" w:rsidR="006E5F71" w:rsidRDefault="006E5F71" w:rsidP="002F4C2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057B380A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Office of Rural Health</w:t>
            </w:r>
          </w:p>
        </w:tc>
        <w:tc>
          <w:tcPr>
            <w:tcW w:w="1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74D5A31" w14:textId="77777777" w:rsidR="006E5F71" w:rsidRPr="001D1DA4" w:rsidRDefault="006E5F71" w:rsidP="002F4C2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4D9724CA">
              <w:rPr>
                <w:rFonts w:ascii="Calibri" w:eastAsia="Calibri" w:hAnsi="Calibri" w:cs="Calibri"/>
                <w:b/>
                <w:bCs/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D89CB5D" w14:textId="20B6B3D2" w:rsidR="006E5F71" w:rsidRDefault="00497918" w:rsidP="002F4C2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A4B8628" w14:textId="0852FAE3" w:rsidR="006E5F71" w:rsidRPr="004E721A" w:rsidRDefault="006E5F71" w:rsidP="002F4C2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E665811" w14:textId="14C29913" w:rsidR="006E5F71" w:rsidRPr="004E721A" w:rsidRDefault="006E5F71" w:rsidP="002F4C2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74D4C1C" w14:textId="00811A04" w:rsidR="006E5F71" w:rsidRPr="004E721A" w:rsidRDefault="00626FC4" w:rsidP="002F4C2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5</w:t>
            </w:r>
          </w:p>
        </w:tc>
      </w:tr>
      <w:tr w:rsidR="006E5F71" w:rsidRPr="004E721A" w14:paraId="05305139" w14:textId="77777777" w:rsidTr="002F4C2F">
        <w:trPr>
          <w:trHeight w:val="300"/>
        </w:trPr>
        <w:tc>
          <w:tcPr>
            <w:tcW w:w="10792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53B7625" w14:textId="77777777" w:rsidR="006E5F71" w:rsidRPr="004E721A" w:rsidRDefault="006E5F71" w:rsidP="002F4C2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004E721A">
              <w:rPr>
                <w:rFonts w:ascii="Calibri" w:eastAsia="Calibri" w:hAnsi="Calibri" w:cs="Calibri"/>
                <w:i/>
                <w:iCs/>
                <w:color w:val="000000" w:themeColor="text1"/>
                <w:sz w:val="21"/>
                <w:szCs w:val="21"/>
              </w:rPr>
              <w:t>USDA Rural Development Programs</w:t>
            </w:r>
          </w:p>
        </w:tc>
      </w:tr>
      <w:tr w:rsidR="006E5F71" w:rsidRPr="004E721A" w14:paraId="5C214E2A" w14:textId="77777777" w:rsidTr="002F4C2F">
        <w:trPr>
          <w:trHeight w:val="462"/>
        </w:trPr>
        <w:tc>
          <w:tcPr>
            <w:tcW w:w="38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9A89ADA" w14:textId="77777777" w:rsidR="006E5F71" w:rsidRDefault="006E5F71" w:rsidP="002F4C2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057B380A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Rural Hospital Technical Assistance</w:t>
            </w:r>
          </w:p>
        </w:tc>
        <w:tc>
          <w:tcPr>
            <w:tcW w:w="1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44957F0" w14:textId="45F8D06D" w:rsidR="006E5F71" w:rsidRPr="001D1DA4" w:rsidRDefault="00AB6D52" w:rsidP="002F4C2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CBF7B9C" w14:textId="0EF71F9C" w:rsidR="006E5F71" w:rsidRDefault="0018612D" w:rsidP="002F4C2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8F5FF50" w14:textId="726F9DA5" w:rsidR="006E5F71" w:rsidRPr="004E721A" w:rsidRDefault="006E5F71" w:rsidP="002F4C2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05092A1" w14:textId="0877182A" w:rsidR="006E5F71" w:rsidRPr="004E721A" w:rsidRDefault="006E5F71" w:rsidP="002F4C2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E15F9E9" w14:textId="519AD647" w:rsidR="006E5F71" w:rsidRPr="003B7CC4" w:rsidRDefault="006E5F71" w:rsidP="002F4C2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</w:tr>
      <w:tr w:rsidR="006E5F71" w:rsidRPr="004E721A" w14:paraId="2B653762" w14:textId="77777777" w:rsidTr="002F4C2F">
        <w:trPr>
          <w:trHeight w:val="420"/>
        </w:trPr>
        <w:tc>
          <w:tcPr>
            <w:tcW w:w="38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4C0781B" w14:textId="7F790B6F" w:rsidR="006E5F71" w:rsidRDefault="006E5F71" w:rsidP="002F4C2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00F92924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Communities Facilities</w:t>
            </w:r>
            <w:r w:rsidR="00BF3356" w:rsidRPr="00F92924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 </w:t>
            </w:r>
            <w:r w:rsidR="008801AA" w:rsidRPr="00F92924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L</w:t>
            </w:r>
            <w:r w:rsidR="00BF3356" w:rsidRPr="00F92924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oans and Grants</w:t>
            </w:r>
          </w:p>
        </w:tc>
        <w:tc>
          <w:tcPr>
            <w:tcW w:w="1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6CC44ED" w14:textId="42549FDE" w:rsidR="006E5F71" w:rsidRPr="4D9724CA" w:rsidRDefault="00AB6D52" w:rsidP="002F4C2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1"/>
                <w:szCs w:val="21"/>
              </w:rPr>
              <w:t>1,948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57D1CE0" w14:textId="1AD1BACB" w:rsidR="006E5F71" w:rsidRDefault="0018612D" w:rsidP="002F4C2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1,948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BC9A2FA" w14:textId="3EFFB236" w:rsidR="006E5F71" w:rsidRPr="004E721A" w:rsidRDefault="006E5F71" w:rsidP="002F4C2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17E3659" w14:textId="5BE6C7D1" w:rsidR="006E5F71" w:rsidRPr="004E721A" w:rsidRDefault="006E5F71" w:rsidP="002F4C2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1F7D2F7" w14:textId="79D12C76" w:rsidR="006E5F71" w:rsidRPr="004E721A" w:rsidRDefault="00673765" w:rsidP="002F4C2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000E58FA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3,455</w:t>
            </w:r>
          </w:p>
        </w:tc>
      </w:tr>
      <w:tr w:rsidR="006E5F71" w:rsidRPr="004E721A" w14:paraId="295E0129" w14:textId="77777777" w:rsidTr="002F4C2F">
        <w:trPr>
          <w:trHeight w:val="435"/>
        </w:trPr>
        <w:tc>
          <w:tcPr>
            <w:tcW w:w="38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50A626C" w14:textId="40C76338" w:rsidR="006E5F71" w:rsidRDefault="00641102" w:rsidP="002F4C2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057B380A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Broadband </w:t>
            </w:r>
            <w:proofErr w:type="spellStart"/>
            <w:r w:rsidR="006E5F71" w:rsidRPr="057B380A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ReConnect</w:t>
            </w:r>
            <w:proofErr w:type="spellEnd"/>
            <w:r w:rsidR="006E5F71" w:rsidRPr="057B380A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Program</w:t>
            </w:r>
          </w:p>
        </w:tc>
        <w:tc>
          <w:tcPr>
            <w:tcW w:w="1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A6EAF6F" w14:textId="5289C330" w:rsidR="006E5F71" w:rsidRPr="4D9724CA" w:rsidRDefault="00810D27" w:rsidP="002F4C2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1"/>
                <w:szCs w:val="21"/>
              </w:rPr>
              <w:t>112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34D2C3C" w14:textId="6BC0A859" w:rsidR="006E5F71" w:rsidRDefault="00641102" w:rsidP="002F4C2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112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2A6DDC1" w14:textId="7264916A" w:rsidR="006E5F71" w:rsidRPr="004E721A" w:rsidRDefault="006E5F71" w:rsidP="002F4C2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695F46D" w14:textId="3F8C7E7C" w:rsidR="006E5F71" w:rsidRPr="004E721A" w:rsidRDefault="006E5F71" w:rsidP="002F4C2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1CEE617" w14:textId="76941F07" w:rsidR="006E5F71" w:rsidRPr="004E721A" w:rsidRDefault="00257A5D" w:rsidP="002F4C2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90</w:t>
            </w:r>
          </w:p>
        </w:tc>
      </w:tr>
      <w:tr w:rsidR="006E5F71" w:rsidRPr="004E721A" w14:paraId="42E481AD" w14:textId="77777777" w:rsidTr="002F4C2F">
        <w:trPr>
          <w:trHeight w:val="435"/>
        </w:trPr>
        <w:tc>
          <w:tcPr>
            <w:tcW w:w="38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65F3EAA" w14:textId="0B754A64" w:rsidR="006E5F71" w:rsidRPr="057B380A" w:rsidRDefault="005132AD" w:rsidP="002F4C2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005132AD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Rural Partners Network</w:t>
            </w:r>
          </w:p>
        </w:tc>
        <w:tc>
          <w:tcPr>
            <w:tcW w:w="1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EF3BF25" w14:textId="48B2E7FA" w:rsidR="006E5F71" w:rsidRPr="4D9724CA" w:rsidRDefault="00F626D4" w:rsidP="002F4C2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7F8E1E8" w14:textId="6C4655A8" w:rsidR="006E5F71" w:rsidRPr="423DB878" w:rsidRDefault="00BE0AE7" w:rsidP="002F4C2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1FF579A" w14:textId="172B7A82" w:rsidR="006E5F71" w:rsidRPr="004E721A" w:rsidRDefault="006E5F71" w:rsidP="002F4C2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BD06C03" w14:textId="0BDD218F" w:rsidR="006E5F71" w:rsidRPr="004E721A" w:rsidRDefault="006E5F71" w:rsidP="002F4C2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5CC8A59" w14:textId="1290D028" w:rsidR="006E5F71" w:rsidRPr="004E721A" w:rsidRDefault="007948BB" w:rsidP="002F4C2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1.5</w:t>
            </w:r>
          </w:p>
        </w:tc>
      </w:tr>
      <w:tr w:rsidR="006E5F71" w14:paraId="30FCABF9" w14:textId="77777777" w:rsidTr="002F4C2F">
        <w:trPr>
          <w:trHeight w:val="368"/>
        </w:trPr>
        <w:tc>
          <w:tcPr>
            <w:tcW w:w="10792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14:paraId="6ABF82BB" w14:textId="77777777" w:rsidR="009234E7" w:rsidRPr="00A841EC" w:rsidRDefault="006E5F71" w:rsidP="002F4C2F">
            <w:pPr>
              <w:spacing w:after="0" w:line="240" w:lineRule="auto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</w:pPr>
            <w:r w:rsidRPr="00A841EC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t xml:space="preserve">* Numbers in millions </w:t>
            </w:r>
          </w:p>
          <w:p w14:paraId="3CFA8FFC" w14:textId="3DA2C9DB" w:rsidR="00207FE1" w:rsidRPr="00A841EC" w:rsidRDefault="009234E7" w:rsidP="002F4C2F">
            <w:pPr>
              <w:spacing w:after="0" w:line="240" w:lineRule="auto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</w:pPr>
            <w:r w:rsidRPr="00A841EC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t>+ Discretionary request</w:t>
            </w:r>
          </w:p>
          <w:p w14:paraId="534FA1BD" w14:textId="76870A13" w:rsidR="009234E7" w:rsidRPr="009234E7" w:rsidRDefault="00260503" w:rsidP="002F4C2F">
            <w:pPr>
              <w:spacing w:after="0" w:line="240" w:lineRule="auto"/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</w:rPr>
            </w:pPr>
            <w:r w:rsidRPr="00A841EC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t>~ C</w:t>
            </w:r>
            <w:r w:rsidR="009566E2" w:rsidRPr="00A841EC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t>urrent/proposed law mandatory</w:t>
            </w:r>
            <w:r w:rsidRPr="00A841EC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t xml:space="preserve"> request</w:t>
            </w:r>
            <w:r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14:paraId="2F2F1A38" w14:textId="77777777" w:rsidR="00A46AED" w:rsidRPr="006E5F71" w:rsidRDefault="00A46AED" w:rsidP="00A841EC">
      <w:pPr>
        <w:spacing w:after="0"/>
        <w:rPr>
          <w:rFonts w:ascii="Calibri" w:eastAsia="Calibri" w:hAnsi="Calibri" w:cs="Calibri"/>
        </w:rPr>
      </w:pPr>
    </w:p>
    <w:sectPr w:rsidR="00A46AED" w:rsidRPr="006E5F71" w:rsidSect="00816C25">
      <w:headerReference w:type="even" r:id="rId15"/>
      <w:headerReference w:type="default" r:id="rId16"/>
      <w:footerReference w:type="even" r:id="rId17"/>
      <w:footerReference w:type="default" r:id="rId18"/>
      <w:pgSz w:w="12240" w:h="15840"/>
      <w:pgMar w:top="1008" w:right="144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F867E9" w14:textId="77777777" w:rsidR="00816C25" w:rsidRDefault="00816C25" w:rsidP="00B35168">
      <w:pPr>
        <w:spacing w:after="0" w:line="240" w:lineRule="auto"/>
      </w:pPr>
      <w:r>
        <w:separator/>
      </w:r>
    </w:p>
  </w:endnote>
  <w:endnote w:type="continuationSeparator" w:id="0">
    <w:p w14:paraId="31E26509" w14:textId="77777777" w:rsidR="00816C25" w:rsidRDefault="00816C25" w:rsidP="00B35168">
      <w:pPr>
        <w:spacing w:after="0" w:line="240" w:lineRule="auto"/>
      </w:pPr>
      <w:r>
        <w:continuationSeparator/>
      </w:r>
    </w:p>
  </w:endnote>
  <w:endnote w:type="continuationNotice" w:id="1">
    <w:p w14:paraId="33F0056D" w14:textId="77777777" w:rsidR="00816C25" w:rsidRDefault="00816C2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479E8C" w14:textId="5705693A" w:rsidR="009B6681" w:rsidRPr="009B6681" w:rsidRDefault="009B6681">
    <w:pPr>
      <w:pStyle w:val="Footer"/>
      <w:rPr>
        <w:i/>
        <w:iCs/>
        <w:sz w:val="16"/>
        <w:szCs w:val="16"/>
      </w:rPr>
    </w:pPr>
    <w:r w:rsidRPr="009B6681">
      <w:rPr>
        <w:i/>
        <w:iCs/>
        <w:sz w:val="16"/>
        <w:szCs w:val="16"/>
      </w:rPr>
      <w:t>Updated 6.26.24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EECC34" w14:textId="11DDDF1C" w:rsidR="423DB878" w:rsidRPr="00292BAF" w:rsidRDefault="00292BAF" w:rsidP="00AC5C46">
    <w:pPr>
      <w:pStyle w:val="cvgsua"/>
      <w:spacing w:before="0" w:beforeAutospacing="0" w:after="0" w:afterAutospacing="0" w:line="240" w:lineRule="atLeast"/>
      <w:rPr>
        <w:i/>
        <w:iCs/>
        <w:sz w:val="20"/>
        <w:szCs w:val="20"/>
      </w:rPr>
    </w:pPr>
    <w:r w:rsidRPr="00292BAF">
      <w:rPr>
        <w:i/>
        <w:iCs/>
        <w:sz w:val="20"/>
        <w:szCs w:val="20"/>
      </w:rPr>
      <w:t xml:space="preserve">Updated </w:t>
    </w:r>
    <w:r w:rsidR="00E00C60">
      <w:rPr>
        <w:i/>
        <w:iCs/>
        <w:sz w:val="20"/>
        <w:szCs w:val="20"/>
      </w:rPr>
      <w:t>3</w:t>
    </w:r>
    <w:r w:rsidR="007B0DF1">
      <w:rPr>
        <w:i/>
        <w:iCs/>
        <w:sz w:val="20"/>
        <w:szCs w:val="20"/>
      </w:rPr>
      <w:t>.</w:t>
    </w:r>
    <w:r w:rsidR="00D97F55">
      <w:rPr>
        <w:i/>
        <w:iCs/>
        <w:sz w:val="20"/>
        <w:szCs w:val="20"/>
      </w:rPr>
      <w:t>26</w:t>
    </w:r>
    <w:r w:rsidR="00EB0978">
      <w:rPr>
        <w:i/>
        <w:iCs/>
        <w:sz w:val="20"/>
        <w:szCs w:val="20"/>
      </w:rPr>
      <w:t>.24</w:t>
    </w:r>
    <w:r w:rsidR="00EB0978">
      <w:rPr>
        <w:i/>
        <w:iCs/>
        <w:sz w:val="20"/>
        <w:szCs w:val="20"/>
      </w:rPr>
      <w:tab/>
    </w:r>
    <w:r w:rsidR="000709FB">
      <w:rPr>
        <w:i/>
        <w:iCs/>
        <w:sz w:val="20"/>
        <w:szCs w:val="20"/>
      </w:rPr>
      <w:tab/>
    </w:r>
    <w:r w:rsidR="00AC5C46">
      <w:rPr>
        <w:i/>
        <w:iCs/>
        <w:sz w:val="20"/>
        <w:szCs w:val="20"/>
      </w:rPr>
      <w:tab/>
    </w:r>
    <w:r w:rsidR="00AC5C46">
      <w:rPr>
        <w:i/>
        <w:iCs/>
        <w:sz w:val="20"/>
        <w:szCs w:val="20"/>
      </w:rPr>
      <w:tab/>
    </w:r>
    <w:r w:rsidR="00AC5C46">
      <w:rPr>
        <w:i/>
        <w:iCs/>
        <w:sz w:val="20"/>
        <w:szCs w:val="20"/>
      </w:rPr>
      <w:tab/>
    </w:r>
    <w:r w:rsidR="00AC5C46">
      <w:rPr>
        <w:i/>
        <w:iCs/>
        <w:sz w:val="20"/>
        <w:szCs w:val="20"/>
      </w:rPr>
      <w:tab/>
    </w:r>
    <w:r w:rsidR="00AC5C46">
      <w:rPr>
        <w:i/>
        <w:iCs/>
        <w:sz w:val="20"/>
        <w:szCs w:val="20"/>
      </w:rPr>
      <w:tab/>
    </w:r>
    <w:r w:rsidR="00AC5C46">
      <w:rPr>
        <w:i/>
        <w:iCs/>
        <w:sz w:val="20"/>
        <w:szCs w:val="20"/>
      </w:rPr>
      <w:tab/>
    </w:r>
    <w:r w:rsidR="00AC5C46">
      <w:rPr>
        <w:i/>
        <w:iCs/>
        <w:sz w:val="20"/>
        <w:szCs w:val="20"/>
      </w:rPr>
      <w:tab/>
      <w:t xml:space="preserve">          </w:t>
    </w:r>
    <w:r w:rsidR="000709FB" w:rsidRPr="000709FB">
      <w:rPr>
        <w:i/>
        <w:iCs/>
        <w:sz w:val="20"/>
        <w:szCs w:val="20"/>
      </w:rPr>
      <w:t>www.ruralhealth.us/advocate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DA6C52" w14:textId="77777777" w:rsidR="00816C25" w:rsidRDefault="00816C25" w:rsidP="00B35168">
      <w:pPr>
        <w:spacing w:after="0" w:line="240" w:lineRule="auto"/>
      </w:pPr>
      <w:r>
        <w:separator/>
      </w:r>
    </w:p>
  </w:footnote>
  <w:footnote w:type="continuationSeparator" w:id="0">
    <w:p w14:paraId="0466042A" w14:textId="77777777" w:rsidR="00816C25" w:rsidRDefault="00816C25" w:rsidP="00B35168">
      <w:pPr>
        <w:spacing w:after="0" w:line="240" w:lineRule="auto"/>
      </w:pPr>
      <w:r>
        <w:continuationSeparator/>
      </w:r>
    </w:p>
  </w:footnote>
  <w:footnote w:type="continuationNotice" w:id="1">
    <w:p w14:paraId="06658A3A" w14:textId="77777777" w:rsidR="00816C25" w:rsidRDefault="00816C2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88C34C" w14:textId="22E17321" w:rsidR="00B125DE" w:rsidRDefault="00B125DE">
    <w:pPr>
      <w:pStyle w:val="Header"/>
    </w:pPr>
    <w:r>
      <w:rPr>
        <w:noProof/>
      </w:rPr>
      <w:drawing>
        <wp:anchor distT="0" distB="0" distL="114300" distR="114300" simplePos="0" relativeHeight="251658241" behindDoc="1" locked="0" layoutInCell="1" allowOverlap="1" wp14:anchorId="3E0A85B7" wp14:editId="3D29B377">
          <wp:simplePos x="0" y="0"/>
          <wp:positionH relativeFrom="margin">
            <wp:align>left</wp:align>
          </wp:positionH>
          <wp:positionV relativeFrom="paragraph">
            <wp:posOffset>123190</wp:posOffset>
          </wp:positionV>
          <wp:extent cx="1924685" cy="400685"/>
          <wp:effectExtent l="0" t="0" r="0" b="0"/>
          <wp:wrapTight wrapText="bothSides">
            <wp:wrapPolygon edited="0">
              <wp:start x="0" y="0"/>
              <wp:lineTo x="0" y="20539"/>
              <wp:lineTo x="21379" y="20539"/>
              <wp:lineTo x="21379" y="0"/>
              <wp:lineTo x="0" y="0"/>
            </wp:wrapPolygon>
          </wp:wrapTight>
          <wp:docPr id="1156346905" name="Picture 1156346905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6346905" name="Picture 1156346905" descr="A close 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685" cy="400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384774" w14:textId="762C2D1F" w:rsidR="000019C2" w:rsidRDefault="002F4C2F" w:rsidP="000019C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F74A544" wp14:editId="6AE1F974">
          <wp:simplePos x="0" y="0"/>
          <wp:positionH relativeFrom="column">
            <wp:posOffset>-102870</wp:posOffset>
          </wp:positionH>
          <wp:positionV relativeFrom="paragraph">
            <wp:posOffset>179070</wp:posOffset>
          </wp:positionV>
          <wp:extent cx="1600200" cy="333375"/>
          <wp:effectExtent l="0" t="0" r="0" b="9525"/>
          <wp:wrapSquare wrapText="bothSides"/>
          <wp:docPr id="897882245" name="Picture 8978822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333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0003DA" w14:textId="6CC5AA89" w:rsidR="423DB878" w:rsidRDefault="00B125DE" w:rsidP="0048068E">
    <w:pPr>
      <w:pStyle w:val="Header"/>
      <w:ind w:right="-1080"/>
      <w:jc w:val="right"/>
    </w:pPr>
    <w:r w:rsidRPr="00B125DE">
      <w:rPr>
        <w:noProof/>
      </w:rPr>
      <w:t xml:space="preserve"> </w:t>
    </w:r>
    <w:r w:rsidR="00C906A7">
      <w:rPr>
        <w:noProof/>
      </w:rPr>
      <w:drawing>
        <wp:inline distT="0" distB="0" distL="0" distR="0" wp14:anchorId="23549213" wp14:editId="10A0A001">
          <wp:extent cx="3930291" cy="460484"/>
          <wp:effectExtent l="0" t="0" r="0" b="0"/>
          <wp:docPr id="37205286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2052863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191656" cy="4911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0501E5"/>
    <w:multiLevelType w:val="multilevel"/>
    <w:tmpl w:val="A0ECEF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13D46F13"/>
    <w:multiLevelType w:val="hybridMultilevel"/>
    <w:tmpl w:val="82A8FBF0"/>
    <w:lvl w:ilvl="0" w:tplc="EE5CC72C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B72A6"/>
    <w:multiLevelType w:val="hybridMultilevel"/>
    <w:tmpl w:val="B4247504"/>
    <w:lvl w:ilvl="0" w:tplc="949EDD0C">
      <w:start w:val="3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3B52CB"/>
    <w:multiLevelType w:val="hybridMultilevel"/>
    <w:tmpl w:val="01546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AA2D0"/>
    <w:multiLevelType w:val="hybridMultilevel"/>
    <w:tmpl w:val="FFFFFFFF"/>
    <w:lvl w:ilvl="0" w:tplc="181099C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15E7B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6686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B654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CAEF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F4EE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EE26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5A34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20F5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303EDA"/>
    <w:multiLevelType w:val="multilevel"/>
    <w:tmpl w:val="016E46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56C9D4A3"/>
    <w:multiLevelType w:val="hybridMultilevel"/>
    <w:tmpl w:val="95AE9750"/>
    <w:lvl w:ilvl="0" w:tplc="5E185164"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586AA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6451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AC57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9C09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94F5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5E7E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3474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D00D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FF7FA3"/>
    <w:multiLevelType w:val="hybridMultilevel"/>
    <w:tmpl w:val="74C88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1B724A"/>
    <w:multiLevelType w:val="multilevel"/>
    <w:tmpl w:val="AED00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2266887">
    <w:abstractNumId w:val="4"/>
  </w:num>
  <w:num w:numId="2" w16cid:durableId="1515801299">
    <w:abstractNumId w:val="6"/>
  </w:num>
  <w:num w:numId="3" w16cid:durableId="266280203">
    <w:abstractNumId w:val="1"/>
  </w:num>
  <w:num w:numId="4" w16cid:durableId="1764641000">
    <w:abstractNumId w:val="3"/>
  </w:num>
  <w:num w:numId="5" w16cid:durableId="334191243">
    <w:abstractNumId w:val="5"/>
  </w:num>
  <w:num w:numId="6" w16cid:durableId="2103796635">
    <w:abstractNumId w:val="7"/>
  </w:num>
  <w:num w:numId="7" w16cid:durableId="996880430">
    <w:abstractNumId w:val="0"/>
  </w:num>
  <w:num w:numId="8" w16cid:durableId="689993589">
    <w:abstractNumId w:val="8"/>
  </w:num>
  <w:num w:numId="9" w16cid:durableId="17317331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B155102"/>
    <w:rsid w:val="00001648"/>
    <w:rsid w:val="000019C2"/>
    <w:rsid w:val="00002EF9"/>
    <w:rsid w:val="000048E4"/>
    <w:rsid w:val="00004A73"/>
    <w:rsid w:val="00005D78"/>
    <w:rsid w:val="00006D78"/>
    <w:rsid w:val="00020CE5"/>
    <w:rsid w:val="000216A5"/>
    <w:rsid w:val="0002347F"/>
    <w:rsid w:val="00024692"/>
    <w:rsid w:val="00031A93"/>
    <w:rsid w:val="00031D50"/>
    <w:rsid w:val="00034F07"/>
    <w:rsid w:val="00043B5A"/>
    <w:rsid w:val="00044F77"/>
    <w:rsid w:val="000626D4"/>
    <w:rsid w:val="000709FB"/>
    <w:rsid w:val="00070E5B"/>
    <w:rsid w:val="000711DF"/>
    <w:rsid w:val="000720E9"/>
    <w:rsid w:val="00072984"/>
    <w:rsid w:val="000805FE"/>
    <w:rsid w:val="00084089"/>
    <w:rsid w:val="00095925"/>
    <w:rsid w:val="0009711A"/>
    <w:rsid w:val="000A7B0D"/>
    <w:rsid w:val="000B1676"/>
    <w:rsid w:val="000B409A"/>
    <w:rsid w:val="000B72D5"/>
    <w:rsid w:val="000C13F8"/>
    <w:rsid w:val="000C2E7C"/>
    <w:rsid w:val="000C4259"/>
    <w:rsid w:val="000C7010"/>
    <w:rsid w:val="000E1588"/>
    <w:rsid w:val="000E7930"/>
    <w:rsid w:val="000F2165"/>
    <w:rsid w:val="000F42A5"/>
    <w:rsid w:val="00100D86"/>
    <w:rsid w:val="00100FA4"/>
    <w:rsid w:val="00103B4D"/>
    <w:rsid w:val="00127738"/>
    <w:rsid w:val="0012783F"/>
    <w:rsid w:val="00133131"/>
    <w:rsid w:val="0014209A"/>
    <w:rsid w:val="0014269F"/>
    <w:rsid w:val="0014280A"/>
    <w:rsid w:val="00146475"/>
    <w:rsid w:val="001552F8"/>
    <w:rsid w:val="00157D82"/>
    <w:rsid w:val="0016496F"/>
    <w:rsid w:val="00166BB7"/>
    <w:rsid w:val="001779CB"/>
    <w:rsid w:val="0018612D"/>
    <w:rsid w:val="00192524"/>
    <w:rsid w:val="001932AA"/>
    <w:rsid w:val="0019429A"/>
    <w:rsid w:val="001A1EC0"/>
    <w:rsid w:val="001B4375"/>
    <w:rsid w:val="001B6391"/>
    <w:rsid w:val="001C4A31"/>
    <w:rsid w:val="001D0534"/>
    <w:rsid w:val="001D1DA4"/>
    <w:rsid w:val="001F0161"/>
    <w:rsid w:val="001F0DB1"/>
    <w:rsid w:val="001F3729"/>
    <w:rsid w:val="001F6FD5"/>
    <w:rsid w:val="00203956"/>
    <w:rsid w:val="00205761"/>
    <w:rsid w:val="00207FE1"/>
    <w:rsid w:val="0021024C"/>
    <w:rsid w:val="00213824"/>
    <w:rsid w:val="00214583"/>
    <w:rsid w:val="00215B10"/>
    <w:rsid w:val="00235D56"/>
    <w:rsid w:val="002551F0"/>
    <w:rsid w:val="00256DBF"/>
    <w:rsid w:val="00257A5D"/>
    <w:rsid w:val="00260503"/>
    <w:rsid w:val="0027649E"/>
    <w:rsid w:val="002846B1"/>
    <w:rsid w:val="00292BAF"/>
    <w:rsid w:val="002A4904"/>
    <w:rsid w:val="002B3921"/>
    <w:rsid w:val="002B7341"/>
    <w:rsid w:val="002D0C97"/>
    <w:rsid w:val="002D1AD7"/>
    <w:rsid w:val="002D6513"/>
    <w:rsid w:val="002E213B"/>
    <w:rsid w:val="002E3717"/>
    <w:rsid w:val="002F01F7"/>
    <w:rsid w:val="002F0ADB"/>
    <w:rsid w:val="002F47C3"/>
    <w:rsid w:val="002F4C2F"/>
    <w:rsid w:val="00304C33"/>
    <w:rsid w:val="003232D9"/>
    <w:rsid w:val="00323910"/>
    <w:rsid w:val="00323C4B"/>
    <w:rsid w:val="00327F78"/>
    <w:rsid w:val="00332B7A"/>
    <w:rsid w:val="00333261"/>
    <w:rsid w:val="0034234A"/>
    <w:rsid w:val="00343B3A"/>
    <w:rsid w:val="003452E1"/>
    <w:rsid w:val="003560D6"/>
    <w:rsid w:val="0037652A"/>
    <w:rsid w:val="003769D1"/>
    <w:rsid w:val="0039368E"/>
    <w:rsid w:val="00394ACF"/>
    <w:rsid w:val="003A304C"/>
    <w:rsid w:val="003B3DB6"/>
    <w:rsid w:val="003B4403"/>
    <w:rsid w:val="003B7CC4"/>
    <w:rsid w:val="003C27D7"/>
    <w:rsid w:val="003E1FD8"/>
    <w:rsid w:val="003E2F5A"/>
    <w:rsid w:val="003E4650"/>
    <w:rsid w:val="003F6F2D"/>
    <w:rsid w:val="00404FDA"/>
    <w:rsid w:val="00410B27"/>
    <w:rsid w:val="00413D42"/>
    <w:rsid w:val="004151DA"/>
    <w:rsid w:val="00420C87"/>
    <w:rsid w:val="0042250E"/>
    <w:rsid w:val="004237D2"/>
    <w:rsid w:val="0042593B"/>
    <w:rsid w:val="004316E5"/>
    <w:rsid w:val="00432B65"/>
    <w:rsid w:val="00437A75"/>
    <w:rsid w:val="004425AC"/>
    <w:rsid w:val="004460F3"/>
    <w:rsid w:val="00446954"/>
    <w:rsid w:val="004550D4"/>
    <w:rsid w:val="004656E0"/>
    <w:rsid w:val="00474105"/>
    <w:rsid w:val="0048068E"/>
    <w:rsid w:val="00485D7F"/>
    <w:rsid w:val="00497918"/>
    <w:rsid w:val="00497CAF"/>
    <w:rsid w:val="004A37B7"/>
    <w:rsid w:val="004B11FF"/>
    <w:rsid w:val="004C336B"/>
    <w:rsid w:val="004C3A24"/>
    <w:rsid w:val="004C6378"/>
    <w:rsid w:val="004C77F0"/>
    <w:rsid w:val="004D13C4"/>
    <w:rsid w:val="004D35D1"/>
    <w:rsid w:val="004D3A0E"/>
    <w:rsid w:val="004D73D4"/>
    <w:rsid w:val="004E2159"/>
    <w:rsid w:val="004E21CC"/>
    <w:rsid w:val="004E3CA9"/>
    <w:rsid w:val="004E48B0"/>
    <w:rsid w:val="004E721A"/>
    <w:rsid w:val="004F08F0"/>
    <w:rsid w:val="004F63DB"/>
    <w:rsid w:val="005003AF"/>
    <w:rsid w:val="0050050F"/>
    <w:rsid w:val="00510B3D"/>
    <w:rsid w:val="005132AD"/>
    <w:rsid w:val="00520FA8"/>
    <w:rsid w:val="00521811"/>
    <w:rsid w:val="00522CB3"/>
    <w:rsid w:val="00527884"/>
    <w:rsid w:val="0053001A"/>
    <w:rsid w:val="00530FE1"/>
    <w:rsid w:val="00531972"/>
    <w:rsid w:val="0053505B"/>
    <w:rsid w:val="00540021"/>
    <w:rsid w:val="0054633A"/>
    <w:rsid w:val="00552785"/>
    <w:rsid w:val="005537CE"/>
    <w:rsid w:val="00555CC3"/>
    <w:rsid w:val="00557BF3"/>
    <w:rsid w:val="00560A77"/>
    <w:rsid w:val="005614EC"/>
    <w:rsid w:val="00561F32"/>
    <w:rsid w:val="00562BEA"/>
    <w:rsid w:val="00564C66"/>
    <w:rsid w:val="00577598"/>
    <w:rsid w:val="00583D1A"/>
    <w:rsid w:val="0059100D"/>
    <w:rsid w:val="0059349D"/>
    <w:rsid w:val="00594721"/>
    <w:rsid w:val="005960B1"/>
    <w:rsid w:val="005A2855"/>
    <w:rsid w:val="005A3642"/>
    <w:rsid w:val="005A642C"/>
    <w:rsid w:val="005B3E69"/>
    <w:rsid w:val="005B433C"/>
    <w:rsid w:val="005C011E"/>
    <w:rsid w:val="005D0730"/>
    <w:rsid w:val="005D2DE3"/>
    <w:rsid w:val="005E19CA"/>
    <w:rsid w:val="005E4429"/>
    <w:rsid w:val="005E658E"/>
    <w:rsid w:val="005E6886"/>
    <w:rsid w:val="005F6861"/>
    <w:rsid w:val="005F74AE"/>
    <w:rsid w:val="0061324C"/>
    <w:rsid w:val="00626FC4"/>
    <w:rsid w:val="00631619"/>
    <w:rsid w:val="006325C4"/>
    <w:rsid w:val="00633F5B"/>
    <w:rsid w:val="00641102"/>
    <w:rsid w:val="006439AE"/>
    <w:rsid w:val="006511DE"/>
    <w:rsid w:val="00660708"/>
    <w:rsid w:val="006654F4"/>
    <w:rsid w:val="00673765"/>
    <w:rsid w:val="00676187"/>
    <w:rsid w:val="00683292"/>
    <w:rsid w:val="00684394"/>
    <w:rsid w:val="006A4181"/>
    <w:rsid w:val="006A5510"/>
    <w:rsid w:val="006B37A1"/>
    <w:rsid w:val="006B4C3D"/>
    <w:rsid w:val="006C2875"/>
    <w:rsid w:val="006C469F"/>
    <w:rsid w:val="006C5C47"/>
    <w:rsid w:val="006D139E"/>
    <w:rsid w:val="006D17A5"/>
    <w:rsid w:val="006D242C"/>
    <w:rsid w:val="006D4FF7"/>
    <w:rsid w:val="006D5C7D"/>
    <w:rsid w:val="006D7127"/>
    <w:rsid w:val="006E5F71"/>
    <w:rsid w:val="006F256D"/>
    <w:rsid w:val="00717898"/>
    <w:rsid w:val="00721A64"/>
    <w:rsid w:val="007243ED"/>
    <w:rsid w:val="00724A05"/>
    <w:rsid w:val="00725652"/>
    <w:rsid w:val="0073137E"/>
    <w:rsid w:val="00740AF9"/>
    <w:rsid w:val="00743C1B"/>
    <w:rsid w:val="00744714"/>
    <w:rsid w:val="00745C1D"/>
    <w:rsid w:val="0075035C"/>
    <w:rsid w:val="0075276B"/>
    <w:rsid w:val="0075503B"/>
    <w:rsid w:val="007553C6"/>
    <w:rsid w:val="00760FB1"/>
    <w:rsid w:val="007631DD"/>
    <w:rsid w:val="00772281"/>
    <w:rsid w:val="007859A5"/>
    <w:rsid w:val="0078616D"/>
    <w:rsid w:val="00791135"/>
    <w:rsid w:val="00791A91"/>
    <w:rsid w:val="00792E39"/>
    <w:rsid w:val="0079354C"/>
    <w:rsid w:val="007948BB"/>
    <w:rsid w:val="007A12E4"/>
    <w:rsid w:val="007A23F8"/>
    <w:rsid w:val="007A2788"/>
    <w:rsid w:val="007A5D0F"/>
    <w:rsid w:val="007B0DF1"/>
    <w:rsid w:val="007C6A16"/>
    <w:rsid w:val="007C7383"/>
    <w:rsid w:val="007D2D9C"/>
    <w:rsid w:val="007E0688"/>
    <w:rsid w:val="007F66C3"/>
    <w:rsid w:val="00802068"/>
    <w:rsid w:val="00810D27"/>
    <w:rsid w:val="008151DB"/>
    <w:rsid w:val="00816C25"/>
    <w:rsid w:val="0082073D"/>
    <w:rsid w:val="00823004"/>
    <w:rsid w:val="00823B7A"/>
    <w:rsid w:val="008245E4"/>
    <w:rsid w:val="00832402"/>
    <w:rsid w:val="008337DA"/>
    <w:rsid w:val="00837465"/>
    <w:rsid w:val="008557F3"/>
    <w:rsid w:val="00857540"/>
    <w:rsid w:val="00866425"/>
    <w:rsid w:val="008801AA"/>
    <w:rsid w:val="00882ACD"/>
    <w:rsid w:val="008A0FCC"/>
    <w:rsid w:val="008A1165"/>
    <w:rsid w:val="008A6CEC"/>
    <w:rsid w:val="008A7065"/>
    <w:rsid w:val="008B37FC"/>
    <w:rsid w:val="008C04FE"/>
    <w:rsid w:val="008C0559"/>
    <w:rsid w:val="008C07B0"/>
    <w:rsid w:val="008C2C13"/>
    <w:rsid w:val="008D11F1"/>
    <w:rsid w:val="008D1A88"/>
    <w:rsid w:val="008F010F"/>
    <w:rsid w:val="008F1B05"/>
    <w:rsid w:val="008F25E7"/>
    <w:rsid w:val="008F3EC5"/>
    <w:rsid w:val="0091539F"/>
    <w:rsid w:val="009223E7"/>
    <w:rsid w:val="009234E7"/>
    <w:rsid w:val="00924198"/>
    <w:rsid w:val="0092681F"/>
    <w:rsid w:val="0094341D"/>
    <w:rsid w:val="009526CD"/>
    <w:rsid w:val="009527E7"/>
    <w:rsid w:val="009566E2"/>
    <w:rsid w:val="00965F11"/>
    <w:rsid w:val="009720A1"/>
    <w:rsid w:val="00982E78"/>
    <w:rsid w:val="009B6681"/>
    <w:rsid w:val="009B6DD9"/>
    <w:rsid w:val="009C3A23"/>
    <w:rsid w:val="009C5C7B"/>
    <w:rsid w:val="009F21EB"/>
    <w:rsid w:val="009F572A"/>
    <w:rsid w:val="00A025BD"/>
    <w:rsid w:val="00A06722"/>
    <w:rsid w:val="00A26B1B"/>
    <w:rsid w:val="00A272F0"/>
    <w:rsid w:val="00A276F0"/>
    <w:rsid w:val="00A27773"/>
    <w:rsid w:val="00A332EF"/>
    <w:rsid w:val="00A33A9D"/>
    <w:rsid w:val="00A46AED"/>
    <w:rsid w:val="00A51615"/>
    <w:rsid w:val="00A53A48"/>
    <w:rsid w:val="00A63438"/>
    <w:rsid w:val="00A639F4"/>
    <w:rsid w:val="00A641F3"/>
    <w:rsid w:val="00A7750C"/>
    <w:rsid w:val="00A8215E"/>
    <w:rsid w:val="00A841EC"/>
    <w:rsid w:val="00AA3AA7"/>
    <w:rsid w:val="00AB1481"/>
    <w:rsid w:val="00AB6D52"/>
    <w:rsid w:val="00AC4946"/>
    <w:rsid w:val="00AC5C46"/>
    <w:rsid w:val="00AC6F35"/>
    <w:rsid w:val="00AD11CD"/>
    <w:rsid w:val="00AD3E9D"/>
    <w:rsid w:val="00AD504A"/>
    <w:rsid w:val="00B07138"/>
    <w:rsid w:val="00B125DE"/>
    <w:rsid w:val="00B15E24"/>
    <w:rsid w:val="00B178BE"/>
    <w:rsid w:val="00B22EA6"/>
    <w:rsid w:val="00B335E4"/>
    <w:rsid w:val="00B35168"/>
    <w:rsid w:val="00B37D89"/>
    <w:rsid w:val="00B411E3"/>
    <w:rsid w:val="00B42560"/>
    <w:rsid w:val="00B4469E"/>
    <w:rsid w:val="00B53DC5"/>
    <w:rsid w:val="00B573E1"/>
    <w:rsid w:val="00B62B37"/>
    <w:rsid w:val="00B643CD"/>
    <w:rsid w:val="00B65BB9"/>
    <w:rsid w:val="00B707A1"/>
    <w:rsid w:val="00B74AD6"/>
    <w:rsid w:val="00B813FE"/>
    <w:rsid w:val="00B86EDD"/>
    <w:rsid w:val="00B92BC6"/>
    <w:rsid w:val="00B971BE"/>
    <w:rsid w:val="00BA0499"/>
    <w:rsid w:val="00BB2661"/>
    <w:rsid w:val="00BB5D3A"/>
    <w:rsid w:val="00BC2B92"/>
    <w:rsid w:val="00BD0A8D"/>
    <w:rsid w:val="00BD57D5"/>
    <w:rsid w:val="00BE0AE7"/>
    <w:rsid w:val="00BF3356"/>
    <w:rsid w:val="00BF39B4"/>
    <w:rsid w:val="00BF5D91"/>
    <w:rsid w:val="00C04A0C"/>
    <w:rsid w:val="00C10E68"/>
    <w:rsid w:val="00C1183D"/>
    <w:rsid w:val="00C13B04"/>
    <w:rsid w:val="00C147EB"/>
    <w:rsid w:val="00C14C64"/>
    <w:rsid w:val="00C459CC"/>
    <w:rsid w:val="00C52D82"/>
    <w:rsid w:val="00C54440"/>
    <w:rsid w:val="00C906A7"/>
    <w:rsid w:val="00C934D9"/>
    <w:rsid w:val="00C96017"/>
    <w:rsid w:val="00CB5312"/>
    <w:rsid w:val="00CC2A08"/>
    <w:rsid w:val="00CC2B38"/>
    <w:rsid w:val="00CD43C0"/>
    <w:rsid w:val="00CE29A3"/>
    <w:rsid w:val="00CE3DEF"/>
    <w:rsid w:val="00CE6438"/>
    <w:rsid w:val="00CE7650"/>
    <w:rsid w:val="00CF25D6"/>
    <w:rsid w:val="00CF2A5F"/>
    <w:rsid w:val="00D32101"/>
    <w:rsid w:val="00D35BF7"/>
    <w:rsid w:val="00D4134B"/>
    <w:rsid w:val="00D456D3"/>
    <w:rsid w:val="00D45C1B"/>
    <w:rsid w:val="00D525B9"/>
    <w:rsid w:val="00D52787"/>
    <w:rsid w:val="00D5620A"/>
    <w:rsid w:val="00D57EEA"/>
    <w:rsid w:val="00D66D46"/>
    <w:rsid w:val="00D848FF"/>
    <w:rsid w:val="00D86B09"/>
    <w:rsid w:val="00D90344"/>
    <w:rsid w:val="00D9182F"/>
    <w:rsid w:val="00D93112"/>
    <w:rsid w:val="00D97F55"/>
    <w:rsid w:val="00DA7F2F"/>
    <w:rsid w:val="00DB02BE"/>
    <w:rsid w:val="00DB07DA"/>
    <w:rsid w:val="00DB6430"/>
    <w:rsid w:val="00DC3A6B"/>
    <w:rsid w:val="00DD0A8D"/>
    <w:rsid w:val="00DD7693"/>
    <w:rsid w:val="00DE5F6E"/>
    <w:rsid w:val="00DF0757"/>
    <w:rsid w:val="00DF4147"/>
    <w:rsid w:val="00DF51C4"/>
    <w:rsid w:val="00DF6483"/>
    <w:rsid w:val="00E00C60"/>
    <w:rsid w:val="00E11A83"/>
    <w:rsid w:val="00E157BD"/>
    <w:rsid w:val="00E158AD"/>
    <w:rsid w:val="00E24B4B"/>
    <w:rsid w:val="00E26C05"/>
    <w:rsid w:val="00E312F6"/>
    <w:rsid w:val="00E46DC3"/>
    <w:rsid w:val="00E51E40"/>
    <w:rsid w:val="00E57DB4"/>
    <w:rsid w:val="00E7248A"/>
    <w:rsid w:val="00E757C6"/>
    <w:rsid w:val="00E8241D"/>
    <w:rsid w:val="00E84B24"/>
    <w:rsid w:val="00E868BE"/>
    <w:rsid w:val="00E96446"/>
    <w:rsid w:val="00EB0978"/>
    <w:rsid w:val="00EB18BF"/>
    <w:rsid w:val="00EB5BE4"/>
    <w:rsid w:val="00EC07FE"/>
    <w:rsid w:val="00EC3976"/>
    <w:rsid w:val="00EC5046"/>
    <w:rsid w:val="00ED3BA3"/>
    <w:rsid w:val="00ED73A5"/>
    <w:rsid w:val="00EE03E2"/>
    <w:rsid w:val="00EE3DB5"/>
    <w:rsid w:val="00EE465A"/>
    <w:rsid w:val="00F159A6"/>
    <w:rsid w:val="00F20F64"/>
    <w:rsid w:val="00F25AA0"/>
    <w:rsid w:val="00F32DDA"/>
    <w:rsid w:val="00F35A35"/>
    <w:rsid w:val="00F46538"/>
    <w:rsid w:val="00F52209"/>
    <w:rsid w:val="00F537E0"/>
    <w:rsid w:val="00F5435C"/>
    <w:rsid w:val="00F54843"/>
    <w:rsid w:val="00F60A39"/>
    <w:rsid w:val="00F61F9E"/>
    <w:rsid w:val="00F626D4"/>
    <w:rsid w:val="00F66A1B"/>
    <w:rsid w:val="00F7494A"/>
    <w:rsid w:val="00F87059"/>
    <w:rsid w:val="00F87734"/>
    <w:rsid w:val="00F91B9D"/>
    <w:rsid w:val="00F92924"/>
    <w:rsid w:val="00FB5FE4"/>
    <w:rsid w:val="00FD18CD"/>
    <w:rsid w:val="00FD2EDB"/>
    <w:rsid w:val="00FD7FF7"/>
    <w:rsid w:val="00FE38AB"/>
    <w:rsid w:val="00FE7937"/>
    <w:rsid w:val="00FF042C"/>
    <w:rsid w:val="00FF5921"/>
    <w:rsid w:val="01B18D5F"/>
    <w:rsid w:val="02228230"/>
    <w:rsid w:val="03BD126E"/>
    <w:rsid w:val="0505F09B"/>
    <w:rsid w:val="057B380A"/>
    <w:rsid w:val="058B0876"/>
    <w:rsid w:val="078D30E5"/>
    <w:rsid w:val="08B3D9A7"/>
    <w:rsid w:val="094954A5"/>
    <w:rsid w:val="09649E56"/>
    <w:rsid w:val="0D08774C"/>
    <w:rsid w:val="0E816C5D"/>
    <w:rsid w:val="0F978339"/>
    <w:rsid w:val="10787670"/>
    <w:rsid w:val="110A7185"/>
    <w:rsid w:val="117A7D65"/>
    <w:rsid w:val="11BFF3BE"/>
    <w:rsid w:val="12DA50C3"/>
    <w:rsid w:val="1317991B"/>
    <w:rsid w:val="13A7F2CB"/>
    <w:rsid w:val="13C9ED69"/>
    <w:rsid w:val="1435CAEE"/>
    <w:rsid w:val="14F1B318"/>
    <w:rsid w:val="151225EB"/>
    <w:rsid w:val="15C78C01"/>
    <w:rsid w:val="19278E72"/>
    <w:rsid w:val="198CD000"/>
    <w:rsid w:val="1A18BD33"/>
    <w:rsid w:val="1B155102"/>
    <w:rsid w:val="1B283EA2"/>
    <w:rsid w:val="1B4A2531"/>
    <w:rsid w:val="1B93436F"/>
    <w:rsid w:val="1C896C20"/>
    <w:rsid w:val="1C9FCC84"/>
    <w:rsid w:val="1D202F8A"/>
    <w:rsid w:val="1DF902DB"/>
    <w:rsid w:val="1ED6E8D9"/>
    <w:rsid w:val="1EFE00A5"/>
    <w:rsid w:val="1F2C8304"/>
    <w:rsid w:val="1F2E62BE"/>
    <w:rsid w:val="1FD76D46"/>
    <w:rsid w:val="2303C417"/>
    <w:rsid w:val="2334F774"/>
    <w:rsid w:val="23E776C8"/>
    <w:rsid w:val="2537FAA6"/>
    <w:rsid w:val="256984BA"/>
    <w:rsid w:val="2A48A0D2"/>
    <w:rsid w:val="2D4E5BD5"/>
    <w:rsid w:val="2E629054"/>
    <w:rsid w:val="2F1C11F5"/>
    <w:rsid w:val="2FBBA291"/>
    <w:rsid w:val="306B69EB"/>
    <w:rsid w:val="30CAEE1A"/>
    <w:rsid w:val="320ED921"/>
    <w:rsid w:val="324E2D97"/>
    <w:rsid w:val="346EB679"/>
    <w:rsid w:val="34C23028"/>
    <w:rsid w:val="36059035"/>
    <w:rsid w:val="3725FC43"/>
    <w:rsid w:val="380C0C5C"/>
    <w:rsid w:val="3A8C8FE8"/>
    <w:rsid w:val="3BDBAD19"/>
    <w:rsid w:val="3CD52F93"/>
    <w:rsid w:val="3CDDF753"/>
    <w:rsid w:val="3DDF9B51"/>
    <w:rsid w:val="3E70FFF4"/>
    <w:rsid w:val="3ECA8B29"/>
    <w:rsid w:val="3F76DFAD"/>
    <w:rsid w:val="3FF33E12"/>
    <w:rsid w:val="4053C3FE"/>
    <w:rsid w:val="40550AF2"/>
    <w:rsid w:val="40A967CC"/>
    <w:rsid w:val="41830073"/>
    <w:rsid w:val="41A8A0B6"/>
    <w:rsid w:val="423DB878"/>
    <w:rsid w:val="42700F92"/>
    <w:rsid w:val="42C2416F"/>
    <w:rsid w:val="432F80E1"/>
    <w:rsid w:val="43804C8B"/>
    <w:rsid w:val="44174BB9"/>
    <w:rsid w:val="4517CA22"/>
    <w:rsid w:val="45273521"/>
    <w:rsid w:val="457910C9"/>
    <w:rsid w:val="466DCC1A"/>
    <w:rsid w:val="46EED7C4"/>
    <w:rsid w:val="4729F809"/>
    <w:rsid w:val="4771EA97"/>
    <w:rsid w:val="491BB8A5"/>
    <w:rsid w:val="494A2030"/>
    <w:rsid w:val="49DB2D04"/>
    <w:rsid w:val="49E6A056"/>
    <w:rsid w:val="4A0441D5"/>
    <w:rsid w:val="4ACD5354"/>
    <w:rsid w:val="4B4F82FC"/>
    <w:rsid w:val="4BDE6908"/>
    <w:rsid w:val="4D9724CA"/>
    <w:rsid w:val="4E8723BE"/>
    <w:rsid w:val="4EF2451C"/>
    <w:rsid w:val="4FE0DB86"/>
    <w:rsid w:val="5022F41F"/>
    <w:rsid w:val="50333D6F"/>
    <w:rsid w:val="51A59C23"/>
    <w:rsid w:val="548EA7A6"/>
    <w:rsid w:val="55740F7C"/>
    <w:rsid w:val="55B62318"/>
    <w:rsid w:val="55DA6E7D"/>
    <w:rsid w:val="57396531"/>
    <w:rsid w:val="58D71E78"/>
    <w:rsid w:val="5908A09A"/>
    <w:rsid w:val="5A093C8C"/>
    <w:rsid w:val="5AC6427E"/>
    <w:rsid w:val="5B25E388"/>
    <w:rsid w:val="5B9B6C08"/>
    <w:rsid w:val="5BB79FC7"/>
    <w:rsid w:val="5CB30747"/>
    <w:rsid w:val="5D23B9DD"/>
    <w:rsid w:val="5F44C5AA"/>
    <w:rsid w:val="5F781890"/>
    <w:rsid w:val="6126BE43"/>
    <w:rsid w:val="61417DCB"/>
    <w:rsid w:val="619C57F1"/>
    <w:rsid w:val="61A3C768"/>
    <w:rsid w:val="64078B42"/>
    <w:rsid w:val="64678206"/>
    <w:rsid w:val="64CC6619"/>
    <w:rsid w:val="6793B0AB"/>
    <w:rsid w:val="67E44896"/>
    <w:rsid w:val="6AB632ED"/>
    <w:rsid w:val="6D73FD3E"/>
    <w:rsid w:val="6DABFB4E"/>
    <w:rsid w:val="6F0AFD5B"/>
    <w:rsid w:val="6F161892"/>
    <w:rsid w:val="6F69325A"/>
    <w:rsid w:val="712F04BA"/>
    <w:rsid w:val="7171B382"/>
    <w:rsid w:val="71B04843"/>
    <w:rsid w:val="73E734E9"/>
    <w:rsid w:val="74972FDD"/>
    <w:rsid w:val="74A0DD32"/>
    <w:rsid w:val="751B2FCC"/>
    <w:rsid w:val="7583054A"/>
    <w:rsid w:val="759D8800"/>
    <w:rsid w:val="763CAD93"/>
    <w:rsid w:val="763DBE2F"/>
    <w:rsid w:val="77171310"/>
    <w:rsid w:val="797C4795"/>
    <w:rsid w:val="79C63FF1"/>
    <w:rsid w:val="7A8248AF"/>
    <w:rsid w:val="7D36C7E7"/>
    <w:rsid w:val="7DF7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155102"/>
  <w15:chartTrackingRefBased/>
  <w15:docId w15:val="{407E7CD0-7F50-40D9-8248-C0E56FE40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3A304C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3A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3A9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35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168"/>
  </w:style>
  <w:style w:type="paragraph" w:styleId="Footer">
    <w:name w:val="footer"/>
    <w:basedOn w:val="Normal"/>
    <w:link w:val="FooterChar"/>
    <w:uiPriority w:val="99"/>
    <w:unhideWhenUsed/>
    <w:rsid w:val="00B35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168"/>
  </w:style>
  <w:style w:type="character" w:styleId="UnresolvedMention">
    <w:name w:val="Unresolved Mention"/>
    <w:basedOn w:val="DefaultParagraphFont"/>
    <w:uiPriority w:val="99"/>
    <w:semiHidden/>
    <w:unhideWhenUsed/>
    <w:rsid w:val="00C13B0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019C2"/>
    <w:rPr>
      <w:color w:val="954F72" w:themeColor="followedHyperlink"/>
      <w:u w:val="single"/>
    </w:rPr>
  </w:style>
  <w:style w:type="paragraph" w:customStyle="1" w:styleId="cvgsua">
    <w:name w:val="cvgsua"/>
    <w:basedOn w:val="Normal"/>
    <w:rsid w:val="00070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ypena">
    <w:name w:val="oypena"/>
    <w:basedOn w:val="DefaultParagraphFont"/>
    <w:rsid w:val="00070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6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appropriations.senate.gov/imo/media/doc/LHHSFY23REPT.pdf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ongress.gov/117/bills/hr8295/BILLS-117hr8295rh.pdf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ongress.gov/117/bills/hr8295/BILLS-117hr8295rh.pdf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whitehouse.gov/wp-content/uploads/2023/03/budget_fy2024.pdf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congress.gov/117/bills/hr2617/BILLS-117hr2617enr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1f457c8-7e20-4de4-8851-4805882bb853">
      <Terms xmlns="http://schemas.microsoft.com/office/infopath/2007/PartnerControls"/>
    </lcf76f155ced4ddcb4097134ff3c332f>
    <TaxCatchAll xmlns="4038c7d6-6b17-4cd5-a326-d6bf634fc6f3" xsi:nil="true"/>
    <SharedWithUsers xmlns="4038c7d6-6b17-4cd5-a326-d6bf634fc6f3">
      <UserInfo>
        <DisplayName>Carrie Cochran-McClain</DisplayName>
        <AccountId>25</AccountId>
        <AccountType/>
      </UserInfo>
      <UserInfo>
        <DisplayName>Doson Nguyen</DisplayName>
        <AccountId>2561</AccountId>
        <AccountType/>
      </UserInfo>
      <UserInfo>
        <DisplayName>Alexa Mckinley</DisplayName>
        <AccountId>961</AccountId>
        <AccountType/>
      </UserInfo>
      <UserInfo>
        <DisplayName>Zil Joyce Dixon Romero</DisplayName>
        <AccountId>94</AccountId>
        <AccountType/>
      </UserInfo>
      <UserInfo>
        <DisplayName>Sabrina Ho</DisplayName>
        <AccountId>2562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7A96C49BCF884A855D8F83CFB79EA0" ma:contentTypeVersion="18" ma:contentTypeDescription="Create a new document." ma:contentTypeScope="" ma:versionID="beff3ab99058b60c3dcddfc662b43251">
  <xsd:schema xmlns:xsd="http://www.w3.org/2001/XMLSchema" xmlns:xs="http://www.w3.org/2001/XMLSchema" xmlns:p="http://schemas.microsoft.com/office/2006/metadata/properties" xmlns:ns2="61f457c8-7e20-4de4-8851-4805882bb853" xmlns:ns3="4038c7d6-6b17-4cd5-a326-d6bf634fc6f3" targetNamespace="http://schemas.microsoft.com/office/2006/metadata/properties" ma:root="true" ma:fieldsID="8e1969c17208f17143f44497b8aa36c1" ns2:_="" ns3:_="">
    <xsd:import namespace="61f457c8-7e20-4de4-8851-4805882bb853"/>
    <xsd:import namespace="4038c7d6-6b17-4cd5-a326-d6bf634fc6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457c8-7e20-4de4-8851-4805882bb8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44a9535-2128-4002-b252-e17163498f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8c7d6-6b17-4cd5-a326-d6bf634fc6f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00bba7e-a091-4e04-a043-74c2a8e8b9df}" ma:internalName="TaxCatchAll" ma:showField="CatchAllData" ma:web="4038c7d6-6b17-4cd5-a326-d6bf634fc6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BE855A-14EC-487E-A0B9-BFC0B2480B77}">
  <ds:schemaRefs>
    <ds:schemaRef ds:uri="http://schemas.microsoft.com/office/2006/metadata/properties"/>
    <ds:schemaRef ds:uri="http://schemas.microsoft.com/office/infopath/2007/PartnerControls"/>
    <ds:schemaRef ds:uri="61f457c8-7e20-4de4-8851-4805882bb853"/>
    <ds:schemaRef ds:uri="4038c7d6-6b17-4cd5-a326-d6bf634fc6f3"/>
  </ds:schemaRefs>
</ds:datastoreItem>
</file>

<file path=customXml/itemProps2.xml><?xml version="1.0" encoding="utf-8"?>
<ds:datastoreItem xmlns:ds="http://schemas.openxmlformats.org/officeDocument/2006/customXml" ds:itemID="{1A4A038B-046F-4B20-A552-51D3FDBA9C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f457c8-7e20-4de4-8851-4805882bb853"/>
    <ds:schemaRef ds:uri="4038c7d6-6b17-4cd5-a326-d6bf634fc6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2F1A8F-F144-4AAC-979F-CDAF577456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894</Words>
  <Characters>5101</Characters>
  <Application>Microsoft Office Word</Application>
  <DocSecurity>0</DocSecurity>
  <Lines>42</Lines>
  <Paragraphs>11</Paragraphs>
  <ScaleCrop>false</ScaleCrop>
  <Company/>
  <LinksUpToDate>false</LinksUpToDate>
  <CharactersWithSpaces>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Girard</dc:creator>
  <cp:keywords/>
  <dc:description/>
  <cp:lastModifiedBy>Carrie Cochran-McClain</cp:lastModifiedBy>
  <cp:revision>41</cp:revision>
  <dcterms:created xsi:type="dcterms:W3CDTF">2024-03-26T22:00:00Z</dcterms:created>
  <dcterms:modified xsi:type="dcterms:W3CDTF">2024-06-26T17:01:00Z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0x010100F77A96C49BCF884A855D8F83CFB79EA0</vt:lpwstr>
  </property>
  <property fmtid="{D5CDD505-2E9C-101B-9397-08002B2CF9AE}" pid="3" name="MediaServiceImageTags">
    <vt:lpwstr/>
  </property>
</Properties>
</file>